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68A86" w14:textId="004E5156" w:rsidR="00802662" w:rsidRDefault="00314915" w:rsidP="00314915">
      <w:r>
        <w:t>Arts Projects, a grant category within the Northern Territory Arts Grants Program</w:t>
      </w:r>
      <w:r w:rsidR="00020D4E">
        <w:t xml:space="preserve"> (AGP)</w:t>
      </w:r>
      <w:r>
        <w:t>,</w:t>
      </w:r>
      <w:r w:rsidRPr="00314915">
        <w:t xml:space="preserve"> supports projects that create and showcase the arts of the N</w:t>
      </w:r>
      <w:r w:rsidR="007919C3">
        <w:t>orthern Territory</w:t>
      </w:r>
      <w:r w:rsidRPr="00314915">
        <w:t xml:space="preserve">, provide skills and employment opportunities for </w:t>
      </w:r>
      <w:r w:rsidR="007919C3" w:rsidRPr="00314915">
        <w:t>N</w:t>
      </w:r>
      <w:r w:rsidR="007919C3">
        <w:t xml:space="preserve">orthern Territory </w:t>
      </w:r>
      <w:r w:rsidRPr="00314915">
        <w:t>artists and support community access and participation in the arts</w:t>
      </w:r>
    </w:p>
    <w:p w14:paraId="0DCEE0C4" w14:textId="50FADA74" w:rsidR="00314915" w:rsidRDefault="003B36E3" w:rsidP="00314915">
      <w:r>
        <w:rPr>
          <w:noProof/>
          <w:lang w:eastAsia="en-AU"/>
        </w:rPr>
        <w:drawing>
          <wp:anchor distT="0" distB="0" distL="114300" distR="114300" simplePos="0" relativeHeight="251663360" behindDoc="1" locked="0" layoutInCell="1" allowOverlap="1" wp14:anchorId="45A746F6" wp14:editId="26C39B92">
            <wp:simplePos x="0" y="0"/>
            <wp:positionH relativeFrom="margin">
              <wp:posOffset>3260090</wp:posOffset>
            </wp:positionH>
            <wp:positionV relativeFrom="paragraph">
              <wp:posOffset>294005</wp:posOffset>
            </wp:positionV>
            <wp:extent cx="3287395" cy="1935480"/>
            <wp:effectExtent l="0" t="0" r="8255" b="7620"/>
            <wp:wrapTight wrapText="bothSides">
              <wp:wrapPolygon edited="0">
                <wp:start x="0" y="0"/>
                <wp:lineTo x="0" y="21472"/>
                <wp:lineTo x="21529" y="21472"/>
                <wp:lineTo x="21529" y="0"/>
                <wp:lineTo x="0" y="0"/>
              </wp:wrapPolygon>
            </wp:wrapTight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662">
        <w:t xml:space="preserve">The </w:t>
      </w:r>
      <w:r w:rsidR="00314915" w:rsidRPr="00314915">
        <w:t xml:space="preserve">following </w:t>
      </w:r>
      <w:r w:rsidR="00020D4E">
        <w:t>sub-</w:t>
      </w:r>
      <w:r w:rsidR="00314915" w:rsidRPr="00314915">
        <w:t>categories</w:t>
      </w:r>
      <w:r w:rsidR="00802662">
        <w:t xml:space="preserve"> were offered</w:t>
      </w:r>
      <w:r w:rsidR="00314915" w:rsidRPr="00314915">
        <w:t>:</w:t>
      </w:r>
      <w:r w:rsidR="00314915" w:rsidRPr="00314915">
        <w:rPr>
          <w:noProof/>
          <w:lang w:eastAsia="en-AU"/>
        </w:rPr>
        <w:t xml:space="preserve"> </w:t>
      </w:r>
    </w:p>
    <w:p w14:paraId="4B85354E" w14:textId="52A9A3B9" w:rsidR="00314915" w:rsidRDefault="00314915" w:rsidP="00314915">
      <w:pPr>
        <w:pStyle w:val="ListParagraph"/>
        <w:numPr>
          <w:ilvl w:val="0"/>
          <w:numId w:val="48"/>
        </w:numPr>
      </w:pPr>
      <w:r>
        <w:t xml:space="preserve">Presentation and </w:t>
      </w:r>
      <w:r w:rsidR="00802662">
        <w:t>P</w:t>
      </w:r>
      <w:r>
        <w:t>romotion</w:t>
      </w:r>
    </w:p>
    <w:p w14:paraId="733F31A5" w14:textId="5C362403" w:rsidR="00314915" w:rsidRDefault="00D76EF0" w:rsidP="00314915">
      <w:pPr>
        <w:pStyle w:val="ListParagraph"/>
        <w:numPr>
          <w:ilvl w:val="0"/>
          <w:numId w:val="48"/>
        </w:numPr>
      </w:pPr>
      <w:r>
        <w:t>Touring the Territory</w:t>
      </w:r>
    </w:p>
    <w:p w14:paraId="5974930A" w14:textId="335102C8" w:rsidR="00314915" w:rsidRDefault="00314915" w:rsidP="00314915">
      <w:pPr>
        <w:pStyle w:val="ListParagraph"/>
        <w:numPr>
          <w:ilvl w:val="0"/>
          <w:numId w:val="48"/>
        </w:numPr>
      </w:pPr>
      <w:r>
        <w:t xml:space="preserve">Arts </w:t>
      </w:r>
      <w:r w:rsidR="00802662">
        <w:t>D</w:t>
      </w:r>
      <w:r>
        <w:t>evelopment</w:t>
      </w:r>
    </w:p>
    <w:p w14:paraId="682D7310" w14:textId="45E477D1" w:rsidR="00314915" w:rsidRDefault="00314915" w:rsidP="00314915">
      <w:pPr>
        <w:pStyle w:val="ListParagraph"/>
        <w:numPr>
          <w:ilvl w:val="0"/>
          <w:numId w:val="48"/>
        </w:numPr>
      </w:pPr>
      <w:r>
        <w:t xml:space="preserve">Emerging </w:t>
      </w:r>
      <w:r w:rsidR="00802662">
        <w:t>A</w:t>
      </w:r>
      <w:r>
        <w:t>rtists</w:t>
      </w:r>
      <w:r w:rsidR="00BE0CEE">
        <w:t>.</w:t>
      </w:r>
      <w:r>
        <w:t xml:space="preserve"> </w:t>
      </w:r>
    </w:p>
    <w:p w14:paraId="770FBDEC" w14:textId="6FE9DF9D" w:rsidR="0090688D" w:rsidRDefault="00314915" w:rsidP="00314915">
      <w:r>
        <w:t xml:space="preserve">Round </w:t>
      </w:r>
      <w:r w:rsidR="007724C2">
        <w:t>2</w:t>
      </w:r>
      <w:r>
        <w:t xml:space="preserve"> of the 202</w:t>
      </w:r>
      <w:r w:rsidR="00D76EF0">
        <w:t>4</w:t>
      </w:r>
      <w:r>
        <w:t>-2</w:t>
      </w:r>
      <w:r w:rsidR="00D76EF0">
        <w:t>5</w:t>
      </w:r>
      <w:r>
        <w:t xml:space="preserve"> Arts Projects</w:t>
      </w:r>
      <w:r w:rsidR="00BE0CEE">
        <w:t xml:space="preserve"> </w:t>
      </w:r>
      <w:proofErr w:type="gramStart"/>
      <w:r w:rsidR="00BE0CEE">
        <w:t>category</w:t>
      </w:r>
      <w:proofErr w:type="gramEnd"/>
      <w:r>
        <w:t xml:space="preserve"> opened on </w:t>
      </w:r>
      <w:r w:rsidR="007724C2">
        <w:t>3 February and closed on 5 March 2025.</w:t>
      </w:r>
      <w:r>
        <w:t xml:space="preserve"> </w:t>
      </w:r>
    </w:p>
    <w:p w14:paraId="2F16FE75" w14:textId="2F8FD3B4" w:rsidR="001A7F3D" w:rsidRDefault="00D37297" w:rsidP="00314915">
      <w:r>
        <w:rPr>
          <w:noProof/>
          <w:lang w:eastAsia="en-AU"/>
        </w:rPr>
        <w:drawing>
          <wp:anchor distT="0" distB="0" distL="114300" distR="114300" simplePos="0" relativeHeight="251661312" behindDoc="1" locked="0" layoutInCell="1" allowOverlap="1" wp14:anchorId="5B1DE23E" wp14:editId="5605F5EE">
            <wp:simplePos x="0" y="0"/>
            <wp:positionH relativeFrom="margin">
              <wp:posOffset>3256280</wp:posOffset>
            </wp:positionH>
            <wp:positionV relativeFrom="page">
              <wp:posOffset>4512376</wp:posOffset>
            </wp:positionV>
            <wp:extent cx="3288030" cy="2220595"/>
            <wp:effectExtent l="0" t="0" r="7620" b="8255"/>
            <wp:wrapTight wrapText="bothSides">
              <wp:wrapPolygon edited="0">
                <wp:start x="0" y="0"/>
                <wp:lineTo x="0" y="21495"/>
                <wp:lineTo x="21525" y="21495"/>
                <wp:lineTo x="21525" y="0"/>
                <wp:lineTo x="0" y="0"/>
              </wp:wrapPolygon>
            </wp:wrapTight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F3D" w:rsidRPr="001A7F3D">
        <w:t>A total of $200,000 was allocated to support 13 projects, recommended by the assessment panel from 43 eligible applications received</w:t>
      </w:r>
      <w:r w:rsidR="001A7F3D">
        <w:t>.</w:t>
      </w:r>
    </w:p>
    <w:p w14:paraId="5AADFE01" w14:textId="2C6EBB5F" w:rsidR="00314915" w:rsidRDefault="00020D4E" w:rsidP="00314915">
      <w:r w:rsidRPr="00020D4E">
        <w:t xml:space="preserve">The assessment panel, selected from the Arts NT Register of Peers, </w:t>
      </w:r>
      <w:r w:rsidR="00802662">
        <w:t>assesses</w:t>
      </w:r>
      <w:r w:rsidRPr="00020D4E">
        <w:t xml:space="preserve"> applications based on the published objectives and criteria for each grant category. The panel aims to ensure a balanced representation across art forms, regions, and the benefits to both the applicant's arts practice and the Territory.</w:t>
      </w:r>
    </w:p>
    <w:p w14:paraId="45B38EF7" w14:textId="55A59075" w:rsidR="00314915" w:rsidRDefault="00314915" w:rsidP="00314915">
      <w:pPr>
        <w:pStyle w:val="Heading1"/>
      </w:pPr>
      <w:r>
        <w:t>Key statistics</w:t>
      </w:r>
    </w:p>
    <w:p w14:paraId="57C3EFCA" w14:textId="4BF62F22" w:rsidR="00314915" w:rsidRDefault="007724C2" w:rsidP="00314915">
      <w:pPr>
        <w:pStyle w:val="ListParagraph"/>
        <w:numPr>
          <w:ilvl w:val="0"/>
          <w:numId w:val="49"/>
        </w:numPr>
      </w:pPr>
      <w:r>
        <w:t>13</w:t>
      </w:r>
      <w:r w:rsidR="00AF4CEB">
        <w:t xml:space="preserve"> projects were funded, resulting in a </w:t>
      </w:r>
      <w:r>
        <w:t>30</w:t>
      </w:r>
      <w:r w:rsidR="00AF4CEB">
        <w:t>% success rate</w:t>
      </w:r>
    </w:p>
    <w:p w14:paraId="43235EC3" w14:textId="3E7AFFA5" w:rsidR="000811F1" w:rsidRDefault="003B36E3" w:rsidP="00314915">
      <w:pPr>
        <w:pStyle w:val="ListParagraph"/>
        <w:numPr>
          <w:ilvl w:val="0"/>
          <w:numId w:val="49"/>
        </w:numPr>
      </w:pPr>
      <w:r>
        <w:rPr>
          <w:noProof/>
          <w:lang w:eastAsia="en-AU"/>
        </w:rPr>
        <w:drawing>
          <wp:anchor distT="0" distB="0" distL="114300" distR="114300" simplePos="0" relativeHeight="251665408" behindDoc="1" locked="0" layoutInCell="1" allowOverlap="1" wp14:anchorId="5B31BC0C" wp14:editId="7AAE36EB">
            <wp:simplePos x="0" y="0"/>
            <wp:positionH relativeFrom="margin">
              <wp:posOffset>3235960</wp:posOffset>
            </wp:positionH>
            <wp:positionV relativeFrom="paragraph">
              <wp:posOffset>54610</wp:posOffset>
            </wp:positionV>
            <wp:extent cx="3315335" cy="2239645"/>
            <wp:effectExtent l="0" t="0" r="18415" b="8255"/>
            <wp:wrapTight wrapText="bothSides">
              <wp:wrapPolygon edited="0">
                <wp:start x="0" y="0"/>
                <wp:lineTo x="0" y="21496"/>
                <wp:lineTo x="21596" y="21496"/>
                <wp:lineTo x="21596" y="0"/>
                <wp:lineTo x="0" y="0"/>
              </wp:wrapPolygon>
            </wp:wrapTight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1F1">
        <w:t>$</w:t>
      </w:r>
      <w:r w:rsidR="007724C2">
        <w:t>73 404</w:t>
      </w:r>
      <w:r w:rsidR="000811F1">
        <w:t xml:space="preserve"> (</w:t>
      </w:r>
      <w:r w:rsidR="007724C2">
        <w:t>37</w:t>
      </w:r>
      <w:r w:rsidR="000811F1">
        <w:t>%) allocated to</w:t>
      </w:r>
      <w:r w:rsidR="000811F1" w:rsidRPr="000811F1">
        <w:t xml:space="preserve"> Aboriginal-led projects or those showcasing Aboriginal cultural content</w:t>
      </w:r>
    </w:p>
    <w:p w14:paraId="6373055D" w14:textId="2C583299" w:rsidR="00122791" w:rsidRDefault="00122791" w:rsidP="00314915">
      <w:pPr>
        <w:pStyle w:val="ListParagraph"/>
        <w:numPr>
          <w:ilvl w:val="0"/>
          <w:numId w:val="49"/>
        </w:numPr>
      </w:pPr>
      <w:r>
        <w:t>$</w:t>
      </w:r>
      <w:r w:rsidR="00D37297">
        <w:t>77 631</w:t>
      </w:r>
      <w:r>
        <w:t xml:space="preserve"> (</w:t>
      </w:r>
      <w:r w:rsidR="00D37297">
        <w:t>39</w:t>
      </w:r>
      <w:r>
        <w:t>%) allocated to Arts Development</w:t>
      </w:r>
    </w:p>
    <w:p w14:paraId="23817EDC" w14:textId="0E0D5C1F" w:rsidR="00122791" w:rsidRDefault="00122791" w:rsidP="00314915">
      <w:pPr>
        <w:pStyle w:val="ListParagraph"/>
        <w:numPr>
          <w:ilvl w:val="0"/>
          <w:numId w:val="49"/>
        </w:numPr>
      </w:pPr>
      <w:r>
        <w:t>$</w:t>
      </w:r>
      <w:r w:rsidR="00D37297">
        <w:t>80 837</w:t>
      </w:r>
      <w:r>
        <w:t xml:space="preserve"> (</w:t>
      </w:r>
      <w:r w:rsidR="00D37297">
        <w:t>40</w:t>
      </w:r>
      <w:r>
        <w:t xml:space="preserve">%) allocated to </w:t>
      </w:r>
      <w:r w:rsidR="001A7F3D">
        <w:t>Cross art form (multi-arts)</w:t>
      </w:r>
    </w:p>
    <w:p w14:paraId="770104B9" w14:textId="1FBEDA45" w:rsidR="00614380" w:rsidRDefault="00122791" w:rsidP="00C62A34">
      <w:pPr>
        <w:pStyle w:val="ListParagraph"/>
        <w:numPr>
          <w:ilvl w:val="0"/>
          <w:numId w:val="49"/>
        </w:numPr>
      </w:pPr>
      <w:r>
        <w:t>$</w:t>
      </w:r>
      <w:r w:rsidR="00D37297">
        <w:t>114 096</w:t>
      </w:r>
      <w:r>
        <w:t xml:space="preserve"> (</w:t>
      </w:r>
      <w:r w:rsidR="00D37297">
        <w:t>57</w:t>
      </w:r>
      <w:r>
        <w:t xml:space="preserve">%) </w:t>
      </w:r>
      <w:r w:rsidR="00AF4CEB" w:rsidRPr="00AF4CEB">
        <w:t>allocated to projects in the Darwin, Palmerston, and Litchfield region</w:t>
      </w:r>
    </w:p>
    <w:p w14:paraId="3404085D" w14:textId="77777777" w:rsidR="00BE0CEE" w:rsidRDefault="00BE0CEE" w:rsidP="00C62A34">
      <w:pPr>
        <w:rPr>
          <w:lang w:eastAsia="en-AU"/>
        </w:rPr>
        <w:sectPr w:rsidR="00BE0CEE" w:rsidSect="00A567EE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</w:p>
    <w:p w14:paraId="4BEBA968" w14:textId="30B41F2E" w:rsidR="00D967B3" w:rsidRDefault="00D967B3" w:rsidP="00D967B3">
      <w:pPr>
        <w:pStyle w:val="Heading1"/>
        <w:rPr>
          <w:noProof/>
          <w:lang w:eastAsia="en-AU"/>
        </w:rPr>
      </w:pPr>
      <w:r>
        <w:rPr>
          <w:noProof/>
          <w:lang w:eastAsia="en-AU"/>
        </w:rPr>
        <w:lastRenderedPageBreak/>
        <w:t>Successful applicants</w:t>
      </w:r>
    </w:p>
    <w:tbl>
      <w:tblPr>
        <w:tblStyle w:val="ListTable3"/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8789"/>
        <w:gridCol w:w="1634"/>
        <w:gridCol w:w="1626"/>
      </w:tblGrid>
      <w:tr w:rsidR="00D967B3" w14:paraId="48CF95E7" w14:textId="77777777" w:rsidTr="00020D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0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6BA80410" w14:textId="3E68348B" w:rsidR="00D967B3" w:rsidRDefault="00D967B3" w:rsidP="00BE0CEE">
            <w:pPr>
              <w:jc w:val="center"/>
              <w:rPr>
                <w:lang w:eastAsia="en-AU"/>
              </w:rPr>
            </w:pPr>
            <w:r>
              <w:rPr>
                <w:lang w:eastAsia="en-AU"/>
              </w:rPr>
              <w:t>Recipient</w:t>
            </w:r>
          </w:p>
        </w:tc>
        <w:tc>
          <w:tcPr>
            <w:tcW w:w="8789" w:type="dxa"/>
            <w:vAlign w:val="center"/>
          </w:tcPr>
          <w:p w14:paraId="27B0D5BF" w14:textId="5B08F86F" w:rsidR="00D967B3" w:rsidRDefault="00D967B3" w:rsidP="00BE0C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Project</w:t>
            </w:r>
          </w:p>
        </w:tc>
        <w:tc>
          <w:tcPr>
            <w:tcW w:w="1634" w:type="dxa"/>
            <w:vAlign w:val="center"/>
          </w:tcPr>
          <w:p w14:paraId="4604C4A5" w14:textId="0BDF3404" w:rsidR="00D967B3" w:rsidRDefault="00D967B3" w:rsidP="00BE0C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Applicant region</w:t>
            </w:r>
          </w:p>
        </w:tc>
        <w:tc>
          <w:tcPr>
            <w:tcW w:w="1626" w:type="dxa"/>
            <w:vAlign w:val="center"/>
          </w:tcPr>
          <w:p w14:paraId="3FF8D9FD" w14:textId="737C245D" w:rsidR="00D967B3" w:rsidRDefault="00D967B3" w:rsidP="00BE0C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 xml:space="preserve">Funding </w:t>
            </w:r>
            <w:r w:rsidR="00BE0CEE">
              <w:rPr>
                <w:lang w:eastAsia="en-AU"/>
              </w:rPr>
              <w:t>recommended</w:t>
            </w:r>
          </w:p>
        </w:tc>
      </w:tr>
      <w:tr w:rsidR="00B22237" w14:paraId="0D0B7050" w14:textId="77777777" w:rsidTr="005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EB69456" w14:textId="31C4FD9E" w:rsidR="00B22237" w:rsidRPr="00D967B3" w:rsidRDefault="00B22237" w:rsidP="00B22237">
            <w:pPr>
              <w:jc w:val="center"/>
              <w:rPr>
                <w:b w:val="0"/>
                <w:bCs w:val="0"/>
                <w:lang w:eastAsia="en-AU"/>
              </w:rPr>
            </w:pPr>
            <w:r>
              <w:rPr>
                <w:b w:val="0"/>
                <w:bCs w:val="0"/>
              </w:rPr>
              <w:t>Alexandra Edmondson</w:t>
            </w:r>
          </w:p>
        </w:tc>
        <w:tc>
          <w:tcPr>
            <w:tcW w:w="878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B176D58" w14:textId="77777777" w:rsidR="00B22237" w:rsidRDefault="00B22237" w:rsidP="00B22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Mad Are We – Audio Fiction</w:t>
            </w:r>
          </w:p>
          <w:p w14:paraId="1D6583C8" w14:textId="59A9044F" w:rsidR="00B22237" w:rsidRPr="00B22237" w:rsidRDefault="00EE5300" w:rsidP="00B22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EE5300">
              <w:rPr>
                <w:lang w:eastAsia="en-AU"/>
              </w:rPr>
              <w:t xml:space="preserve">Funding </w:t>
            </w:r>
            <w:r>
              <w:rPr>
                <w:lang w:eastAsia="en-AU"/>
              </w:rPr>
              <w:t xml:space="preserve">to </w:t>
            </w:r>
            <w:r w:rsidRPr="00EE5300">
              <w:rPr>
                <w:lang w:eastAsia="en-AU"/>
              </w:rPr>
              <w:t>support the production of Mad Are We as an audio fiction work, designed to enhance accessibility for neurodivergent audiences. The piece explores the experiences of an autistic young woman through a coming-of-age queer love story. Funding will specifically contribute to the completion of sound design and music.</w:t>
            </w:r>
          </w:p>
        </w:tc>
        <w:tc>
          <w:tcPr>
            <w:tcW w:w="16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A7D4FA5" w14:textId="298DBDB0" w:rsidR="00B22237" w:rsidRDefault="00B22237" w:rsidP="00B222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Darwin, Palmerston and Litchfield</w:t>
            </w:r>
          </w:p>
        </w:tc>
        <w:tc>
          <w:tcPr>
            <w:tcW w:w="162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4654B6E" w14:textId="3DB2C4F5" w:rsidR="00B22237" w:rsidRDefault="00B22237" w:rsidP="00B222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$7 000</w:t>
            </w:r>
          </w:p>
        </w:tc>
      </w:tr>
      <w:tr w:rsidR="00B22237" w14:paraId="25AAB5F2" w14:textId="77777777" w:rsidTr="0059359F">
        <w:trPr>
          <w:trHeight w:val="11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0D751A0D" w14:textId="2721F6C8" w:rsidR="00B22237" w:rsidRPr="00D967B3" w:rsidRDefault="00B22237" w:rsidP="00B22237">
            <w:pPr>
              <w:jc w:val="center"/>
              <w:rPr>
                <w:b w:val="0"/>
                <w:bCs w:val="0"/>
                <w:lang w:eastAsia="en-AU"/>
              </w:rPr>
            </w:pPr>
            <w:r>
              <w:rPr>
                <w:b w:val="0"/>
                <w:bCs w:val="0"/>
              </w:rPr>
              <w:t>Darwin Community Arts on behalf of Sarah Lerato Katz</w:t>
            </w:r>
          </w:p>
        </w:tc>
        <w:tc>
          <w:tcPr>
            <w:tcW w:w="8789" w:type="dxa"/>
            <w:vAlign w:val="center"/>
          </w:tcPr>
          <w:p w14:paraId="4737CFED" w14:textId="77777777" w:rsidR="00B22237" w:rsidRDefault="00B22237" w:rsidP="00B22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 xml:space="preserve">Top End Clown Troupe Creative Development – ‘Clown </w:t>
            </w:r>
            <w:r w:rsidR="00EE5300">
              <w:rPr>
                <w:b/>
                <w:bCs/>
                <w:lang w:eastAsia="en-AU"/>
              </w:rPr>
              <w:t>Security</w:t>
            </w:r>
            <w:r>
              <w:rPr>
                <w:b/>
                <w:bCs/>
                <w:lang w:eastAsia="en-AU"/>
              </w:rPr>
              <w:t>’</w:t>
            </w:r>
          </w:p>
          <w:p w14:paraId="60752190" w14:textId="17520CBB" w:rsidR="00EE5300" w:rsidRPr="00EE5300" w:rsidRDefault="00EE5300" w:rsidP="00B22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EE5300">
              <w:rPr>
                <w:lang w:eastAsia="en-AU"/>
              </w:rPr>
              <w:t>Funding to support</w:t>
            </w:r>
            <w:r>
              <w:rPr>
                <w:lang w:eastAsia="en-AU"/>
              </w:rPr>
              <w:t xml:space="preserve"> </w:t>
            </w:r>
            <w:r w:rsidRPr="00EE5300">
              <w:rPr>
                <w:lang w:eastAsia="en-AU"/>
              </w:rPr>
              <w:t>the development of a high-quality roving clown ensemble, Top End Clown Troupe, to deliver interactive and immersive experiences tailored to a range of audiences and venues across the Northern Territory.</w:t>
            </w:r>
          </w:p>
        </w:tc>
        <w:tc>
          <w:tcPr>
            <w:tcW w:w="1634" w:type="dxa"/>
            <w:vAlign w:val="center"/>
          </w:tcPr>
          <w:p w14:paraId="08957E0A" w14:textId="17DD5BF7" w:rsidR="00B22237" w:rsidRDefault="00393915" w:rsidP="00B222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Darwin, Palmerston and Litchfield</w:t>
            </w:r>
          </w:p>
        </w:tc>
        <w:tc>
          <w:tcPr>
            <w:tcW w:w="1626" w:type="dxa"/>
            <w:vAlign w:val="center"/>
          </w:tcPr>
          <w:p w14:paraId="6A10E83F" w14:textId="221DCC81" w:rsidR="00B22237" w:rsidRDefault="00393915" w:rsidP="003939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$21 469</w:t>
            </w:r>
          </w:p>
        </w:tc>
      </w:tr>
      <w:tr w:rsidR="00B22237" w14:paraId="27E04865" w14:textId="77777777" w:rsidTr="005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5265A8AE" w14:textId="51AFBF2F" w:rsidR="00B22237" w:rsidRPr="00D967B3" w:rsidRDefault="00B22237" w:rsidP="00B22237">
            <w:pPr>
              <w:jc w:val="center"/>
              <w:rPr>
                <w:b w:val="0"/>
                <w:bCs w:val="0"/>
                <w:lang w:eastAsia="en-AU"/>
              </w:rPr>
            </w:pPr>
            <w:r>
              <w:rPr>
                <w:b w:val="0"/>
                <w:bCs w:val="0"/>
              </w:rPr>
              <w:t>David Collins</w:t>
            </w:r>
          </w:p>
        </w:tc>
        <w:tc>
          <w:tcPr>
            <w:tcW w:w="8789" w:type="dxa"/>
            <w:vAlign w:val="center"/>
          </w:tcPr>
          <w:p w14:paraId="5D3A5112" w14:textId="77777777" w:rsidR="00B22237" w:rsidRDefault="00B22237" w:rsidP="00B22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 xml:space="preserve">History of Murals in the Northern Territory </w:t>
            </w:r>
          </w:p>
          <w:p w14:paraId="2104F367" w14:textId="0EF6937F" w:rsidR="00EE5300" w:rsidRPr="00393915" w:rsidRDefault="00393915" w:rsidP="00B22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393915">
              <w:rPr>
                <w:lang w:eastAsia="en-AU"/>
              </w:rPr>
              <w:t>Funding to support the creation of a comprehensive coffee table book documenting the history of murals in the Northern Territory, capturing and preserving the region’s rich tradition of mural art and mark-making.</w:t>
            </w:r>
          </w:p>
        </w:tc>
        <w:tc>
          <w:tcPr>
            <w:tcW w:w="1634" w:type="dxa"/>
            <w:vAlign w:val="center"/>
          </w:tcPr>
          <w:p w14:paraId="55FA883D" w14:textId="0A963793" w:rsidR="00B22237" w:rsidRDefault="00393915" w:rsidP="00B222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Darwin, Palmerston and Litchfield</w:t>
            </w:r>
          </w:p>
        </w:tc>
        <w:tc>
          <w:tcPr>
            <w:tcW w:w="1626" w:type="dxa"/>
            <w:vAlign w:val="center"/>
          </w:tcPr>
          <w:p w14:paraId="0749737D" w14:textId="2D55BE1B" w:rsidR="00B22237" w:rsidRDefault="00393915" w:rsidP="00B222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$15 964</w:t>
            </w:r>
          </w:p>
        </w:tc>
      </w:tr>
      <w:tr w:rsidR="00B22237" w14:paraId="3F83778D" w14:textId="77777777" w:rsidTr="0059359F">
        <w:trPr>
          <w:trHeight w:val="11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5CC6AD4A" w14:textId="0A5D8B13" w:rsidR="00B22237" w:rsidRPr="00D967B3" w:rsidRDefault="00B22237" w:rsidP="00B22237">
            <w:pPr>
              <w:jc w:val="center"/>
              <w:rPr>
                <w:b w:val="0"/>
                <w:bCs w:val="0"/>
                <w:lang w:eastAsia="en-AU"/>
              </w:rPr>
            </w:pPr>
            <w:r>
              <w:rPr>
                <w:b w:val="0"/>
                <w:bCs w:val="0"/>
              </w:rPr>
              <w:t>Happy Yess Community Arts Incorporated</w:t>
            </w:r>
          </w:p>
        </w:tc>
        <w:tc>
          <w:tcPr>
            <w:tcW w:w="8789" w:type="dxa"/>
            <w:vAlign w:val="center"/>
          </w:tcPr>
          <w:p w14:paraId="764E18E0" w14:textId="77777777" w:rsidR="00B22237" w:rsidRDefault="00B22237" w:rsidP="00B22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Happy Yess School of Rock</w:t>
            </w:r>
          </w:p>
          <w:p w14:paraId="4CF2E884" w14:textId="2F44FB41" w:rsidR="00404BE5" w:rsidRPr="00404BE5" w:rsidRDefault="00404BE5" w:rsidP="00B22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404BE5">
              <w:rPr>
                <w:lang w:eastAsia="en-AU"/>
              </w:rPr>
              <w:t xml:space="preserve">Funding </w:t>
            </w:r>
            <w:r>
              <w:rPr>
                <w:lang w:eastAsia="en-AU"/>
              </w:rPr>
              <w:t xml:space="preserve">to </w:t>
            </w:r>
            <w:r w:rsidRPr="00404BE5">
              <w:rPr>
                <w:lang w:eastAsia="en-AU"/>
              </w:rPr>
              <w:t>support a program designed to engage young people with the Happy Yess venue while equipping emerging local musicians with industry-relevant skills to support their ongoing development.</w:t>
            </w:r>
          </w:p>
        </w:tc>
        <w:tc>
          <w:tcPr>
            <w:tcW w:w="1634" w:type="dxa"/>
            <w:vAlign w:val="center"/>
          </w:tcPr>
          <w:p w14:paraId="1DCEFABA" w14:textId="07DFCCB2" w:rsidR="00B22237" w:rsidRDefault="00393915" w:rsidP="00B222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Darwin, Palmerston and Litchfield</w:t>
            </w:r>
          </w:p>
        </w:tc>
        <w:tc>
          <w:tcPr>
            <w:tcW w:w="1626" w:type="dxa"/>
            <w:vAlign w:val="center"/>
          </w:tcPr>
          <w:p w14:paraId="28758531" w14:textId="5CC86995" w:rsidR="00B22237" w:rsidRDefault="00393915" w:rsidP="00B222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$4 744</w:t>
            </w:r>
          </w:p>
        </w:tc>
      </w:tr>
      <w:tr w:rsidR="00B22237" w14:paraId="034A7F98" w14:textId="77777777" w:rsidTr="00020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0DB7D97F" w14:textId="4C1C23F2" w:rsidR="00B22237" w:rsidRDefault="00B22237" w:rsidP="00B22237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Laurel Jane May</w:t>
            </w:r>
          </w:p>
        </w:tc>
        <w:tc>
          <w:tcPr>
            <w:tcW w:w="8789" w:type="dxa"/>
            <w:vAlign w:val="center"/>
          </w:tcPr>
          <w:p w14:paraId="1C1E22D9" w14:textId="77777777" w:rsidR="00B22237" w:rsidRDefault="00B22237" w:rsidP="00B22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Eat Read Zine – Mparntwe Edition</w:t>
            </w:r>
          </w:p>
          <w:p w14:paraId="611F93E8" w14:textId="0D5D3BF7" w:rsidR="00404BE5" w:rsidRPr="00404BE5" w:rsidRDefault="00404BE5" w:rsidP="00B22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Funding to support Eat Read Zine a</w:t>
            </w:r>
            <w:r w:rsidR="00E11766" w:rsidRPr="00E11766">
              <w:rPr>
                <w:lang w:eastAsia="en-AU"/>
              </w:rPr>
              <w:t xml:space="preserve"> curated collection of poetry by selected Mparntwe/Alice Springs-based poets</w:t>
            </w:r>
            <w:r w:rsidR="00E11766">
              <w:rPr>
                <w:lang w:eastAsia="en-AU"/>
              </w:rPr>
              <w:t xml:space="preserve"> paired with and prepared with food and love</w:t>
            </w:r>
            <w:r w:rsidR="00E11766" w:rsidRPr="00E11766">
              <w:rPr>
                <w:lang w:eastAsia="en-AU"/>
              </w:rPr>
              <w:t>. Each poet will participate in mentoring and editing sessions as part of the project.</w:t>
            </w:r>
          </w:p>
        </w:tc>
        <w:tc>
          <w:tcPr>
            <w:tcW w:w="1634" w:type="dxa"/>
            <w:vAlign w:val="center"/>
          </w:tcPr>
          <w:p w14:paraId="137A2305" w14:textId="5347C91B" w:rsidR="00B22237" w:rsidRDefault="00393915" w:rsidP="00B222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Central Australia</w:t>
            </w:r>
          </w:p>
        </w:tc>
        <w:tc>
          <w:tcPr>
            <w:tcW w:w="1626" w:type="dxa"/>
            <w:vAlign w:val="center"/>
          </w:tcPr>
          <w:p w14:paraId="4F9E3455" w14:textId="03FAE6AE" w:rsidR="00B22237" w:rsidRDefault="00393915" w:rsidP="00393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$12 150</w:t>
            </w:r>
          </w:p>
        </w:tc>
      </w:tr>
      <w:tr w:rsidR="00B22237" w14:paraId="68EF1B6F" w14:textId="77777777" w:rsidTr="00020D4E">
        <w:trPr>
          <w:trHeight w:val="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04BC3670" w14:textId="04898E12" w:rsidR="00B22237" w:rsidRDefault="00B22237" w:rsidP="00B22237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Leah Flanagan</w:t>
            </w:r>
          </w:p>
        </w:tc>
        <w:tc>
          <w:tcPr>
            <w:tcW w:w="8789" w:type="dxa"/>
            <w:vAlign w:val="center"/>
          </w:tcPr>
          <w:p w14:paraId="37DF3098" w14:textId="77777777" w:rsidR="00B22237" w:rsidRDefault="00B22237" w:rsidP="00B22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 w:rsidRPr="00E11766">
              <w:rPr>
                <w:b/>
                <w:bCs/>
                <w:lang w:eastAsia="en-AU"/>
              </w:rPr>
              <w:t>Smoke EP Launch &amp; Concert Series July – December 2025</w:t>
            </w:r>
          </w:p>
          <w:p w14:paraId="43812ACC" w14:textId="24709925" w:rsidR="00E11766" w:rsidRPr="00E11766" w:rsidRDefault="00E11766" w:rsidP="00B22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Funding to support the release of Leah Flanagan’s EP “Smoke” through a six-month concert series at the Darwin Railway Club (July-December).</w:t>
            </w:r>
          </w:p>
        </w:tc>
        <w:tc>
          <w:tcPr>
            <w:tcW w:w="1634" w:type="dxa"/>
            <w:vAlign w:val="center"/>
          </w:tcPr>
          <w:p w14:paraId="4D53B238" w14:textId="48C55572" w:rsidR="00B22237" w:rsidRDefault="00B22237" w:rsidP="00B222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Darwin, Palmerston and Litchfield</w:t>
            </w:r>
          </w:p>
        </w:tc>
        <w:tc>
          <w:tcPr>
            <w:tcW w:w="1626" w:type="dxa"/>
            <w:vAlign w:val="center"/>
          </w:tcPr>
          <w:p w14:paraId="1EE8ED94" w14:textId="556BC098" w:rsidR="00B22237" w:rsidRDefault="00B22237" w:rsidP="00B222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$29 000</w:t>
            </w:r>
          </w:p>
        </w:tc>
      </w:tr>
      <w:tr w:rsidR="00B22237" w14:paraId="0267D591" w14:textId="77777777" w:rsidTr="00020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1E61FF11" w14:textId="3D5AF492" w:rsidR="00B22237" w:rsidRPr="00D967B3" w:rsidRDefault="00B22237" w:rsidP="00B22237">
            <w:pPr>
              <w:jc w:val="center"/>
              <w:rPr>
                <w:b w:val="0"/>
                <w:bCs w:val="0"/>
                <w:lang w:eastAsia="en-AU"/>
              </w:rPr>
            </w:pPr>
            <w:r>
              <w:rPr>
                <w:b w:val="0"/>
                <w:bCs w:val="0"/>
              </w:rPr>
              <w:t>Levin Alexander Diatschenko</w:t>
            </w:r>
          </w:p>
        </w:tc>
        <w:tc>
          <w:tcPr>
            <w:tcW w:w="8789" w:type="dxa"/>
            <w:vAlign w:val="center"/>
          </w:tcPr>
          <w:p w14:paraId="0E1EE4FB" w14:textId="77777777" w:rsidR="00B22237" w:rsidRDefault="00B22237" w:rsidP="00B22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“The Martian Funeral: A Multi-platform Graphic Novel, Exhibition &amp; Online Experience”</w:t>
            </w:r>
          </w:p>
          <w:p w14:paraId="3082F037" w14:textId="201C9145" w:rsidR="00E11766" w:rsidRPr="00E11766" w:rsidRDefault="00F156AF" w:rsidP="00B22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F156AF">
              <w:rPr>
                <w:lang w:eastAsia="en-AU"/>
              </w:rPr>
              <w:t xml:space="preserve">Funding to support a multiplatform arts initiative showcasing NT writer and animator Levin A </w:t>
            </w:r>
            <w:proofErr w:type="spellStart"/>
            <w:r w:rsidRPr="00F156AF">
              <w:rPr>
                <w:lang w:eastAsia="en-AU"/>
              </w:rPr>
              <w:t>Diatschenko’s</w:t>
            </w:r>
            <w:proofErr w:type="spellEnd"/>
            <w:r w:rsidRPr="00F156AF">
              <w:rPr>
                <w:lang w:eastAsia="en-AU"/>
              </w:rPr>
              <w:t xml:space="preserve"> storytelling through a graphic novel, exhibition, and book launch. The project includes the Dream Ink Workshop, mentoring emerging artists and writers in graphic novel creation</w:t>
            </w:r>
            <w:r>
              <w:rPr>
                <w:lang w:eastAsia="en-AU"/>
              </w:rPr>
              <w:t>.</w:t>
            </w:r>
          </w:p>
        </w:tc>
        <w:tc>
          <w:tcPr>
            <w:tcW w:w="1634" w:type="dxa"/>
            <w:vAlign w:val="center"/>
          </w:tcPr>
          <w:p w14:paraId="2A463AEF" w14:textId="7AED66D1" w:rsidR="00B22237" w:rsidRDefault="00B22237" w:rsidP="00B222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Top End</w:t>
            </w:r>
          </w:p>
        </w:tc>
        <w:tc>
          <w:tcPr>
            <w:tcW w:w="1626" w:type="dxa"/>
            <w:vAlign w:val="center"/>
          </w:tcPr>
          <w:p w14:paraId="634FAB34" w14:textId="008E4A54" w:rsidR="00B22237" w:rsidRDefault="00B22237" w:rsidP="00B222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$14 500</w:t>
            </w:r>
          </w:p>
        </w:tc>
      </w:tr>
      <w:tr w:rsidR="00B22237" w14:paraId="15F502AB" w14:textId="77777777" w:rsidTr="0059359F">
        <w:trPr>
          <w:trHeight w:val="1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314ED4F2" w14:textId="6037A32F" w:rsidR="00B22237" w:rsidRDefault="00B22237" w:rsidP="00B22237">
            <w:pPr>
              <w:jc w:val="center"/>
              <w:rPr>
                <w:b w:val="0"/>
                <w:bCs w:val="0"/>
                <w:lang w:eastAsia="en-AU"/>
              </w:rPr>
            </w:pPr>
            <w:r>
              <w:rPr>
                <w:b w:val="0"/>
                <w:bCs w:val="0"/>
              </w:rPr>
              <w:t>Music NT Incorporated on behalf of Daniel Wilfred</w:t>
            </w:r>
          </w:p>
        </w:tc>
        <w:tc>
          <w:tcPr>
            <w:tcW w:w="8789" w:type="dxa"/>
            <w:vAlign w:val="center"/>
          </w:tcPr>
          <w:p w14:paraId="5CC74686" w14:textId="77777777" w:rsidR="00B22237" w:rsidRDefault="00B22237" w:rsidP="00B22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Two Rivers</w:t>
            </w:r>
          </w:p>
          <w:p w14:paraId="384C0DC0" w14:textId="3B1F513A" w:rsidR="00F156AF" w:rsidRPr="00F156AF" w:rsidRDefault="00F156AF" w:rsidP="00B22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 xml:space="preserve">Funding to support </w:t>
            </w:r>
            <w:r w:rsidRPr="00F156AF">
              <w:rPr>
                <w:lang w:eastAsia="en-AU"/>
              </w:rPr>
              <w:t xml:space="preserve">Two Rivers, an international cross-cultural project led by David and Daniel Wilfred in collaboration with Sámi artist </w:t>
            </w:r>
            <w:proofErr w:type="spellStart"/>
            <w:r w:rsidRPr="00F156AF">
              <w:rPr>
                <w:lang w:eastAsia="en-AU"/>
              </w:rPr>
              <w:t>Ánnámáret</w:t>
            </w:r>
            <w:proofErr w:type="spellEnd"/>
            <w:r w:rsidRPr="00F156AF">
              <w:rPr>
                <w:lang w:eastAsia="en-AU"/>
              </w:rPr>
              <w:t>, bridging the song lines of Arnhem Land and Arctic Lapland through research, creative development in Finland, and a major European tour</w:t>
            </w:r>
            <w:r>
              <w:rPr>
                <w:lang w:eastAsia="en-AU"/>
              </w:rPr>
              <w:t>.</w:t>
            </w:r>
          </w:p>
        </w:tc>
        <w:tc>
          <w:tcPr>
            <w:tcW w:w="1634" w:type="dxa"/>
            <w:vAlign w:val="center"/>
          </w:tcPr>
          <w:p w14:paraId="58B85451" w14:textId="238697D1" w:rsidR="00B22237" w:rsidRDefault="00B22237" w:rsidP="00B222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Big Rivers</w:t>
            </w:r>
          </w:p>
        </w:tc>
        <w:tc>
          <w:tcPr>
            <w:tcW w:w="1626" w:type="dxa"/>
            <w:vAlign w:val="center"/>
          </w:tcPr>
          <w:p w14:paraId="328791E6" w14:textId="7D7AF3BB" w:rsidR="00B22237" w:rsidRDefault="00B22237" w:rsidP="00B222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$14 000</w:t>
            </w:r>
          </w:p>
        </w:tc>
      </w:tr>
      <w:tr w:rsidR="00B22237" w14:paraId="196BDD3B" w14:textId="77777777" w:rsidTr="005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261EEA12" w14:textId="42B9B913" w:rsidR="00B22237" w:rsidRDefault="00B22237" w:rsidP="00B22237">
            <w:pPr>
              <w:jc w:val="center"/>
              <w:rPr>
                <w:b w:val="0"/>
                <w:bCs w:val="0"/>
                <w:lang w:eastAsia="en-AU"/>
              </w:rPr>
            </w:pPr>
            <w:r>
              <w:rPr>
                <w:b w:val="0"/>
                <w:bCs w:val="0"/>
                <w:lang w:eastAsia="en-AU"/>
              </w:rPr>
              <w:t xml:space="preserve">Music NT Incorporated on behalf of Stuart </w:t>
            </w:r>
            <w:proofErr w:type="spellStart"/>
            <w:r>
              <w:rPr>
                <w:b w:val="0"/>
                <w:bCs w:val="0"/>
                <w:lang w:eastAsia="en-AU"/>
              </w:rPr>
              <w:t>Nuggett</w:t>
            </w:r>
            <w:proofErr w:type="spellEnd"/>
          </w:p>
        </w:tc>
        <w:tc>
          <w:tcPr>
            <w:tcW w:w="8789" w:type="dxa"/>
            <w:vAlign w:val="center"/>
          </w:tcPr>
          <w:p w14:paraId="69FDEC3C" w14:textId="77777777" w:rsidR="00B22237" w:rsidRDefault="00B22237" w:rsidP="00B22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Jingili Song Project 2025 NT Tour</w:t>
            </w:r>
          </w:p>
          <w:p w14:paraId="0B067176" w14:textId="51270D24" w:rsidR="00B22237" w:rsidRDefault="00B22237" w:rsidP="00B22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 w:rsidRPr="002C19E0">
              <w:rPr>
                <w:lang w:eastAsia="en-AU"/>
              </w:rPr>
              <w:t>Funding to suppo</w:t>
            </w:r>
            <w:r w:rsidR="00F156AF">
              <w:rPr>
                <w:lang w:eastAsia="en-AU"/>
              </w:rPr>
              <w:t xml:space="preserve">rt </w:t>
            </w:r>
            <w:r w:rsidR="00F156AF" w:rsidRPr="00F156AF">
              <w:rPr>
                <w:lang w:eastAsia="en-AU"/>
              </w:rPr>
              <w:t>a Northern Territory tour of live performances and song-based workshops for children and adults, aimed at preserving and promoting the severely endangered Jingulu language through the Jingili Song Project</w:t>
            </w:r>
            <w:r w:rsidR="00F156AF">
              <w:rPr>
                <w:lang w:eastAsia="en-AU"/>
              </w:rPr>
              <w:t>.</w:t>
            </w:r>
          </w:p>
        </w:tc>
        <w:tc>
          <w:tcPr>
            <w:tcW w:w="1634" w:type="dxa"/>
            <w:vAlign w:val="center"/>
          </w:tcPr>
          <w:p w14:paraId="113B62D5" w14:textId="7789987E" w:rsidR="00B22237" w:rsidRDefault="00B22237" w:rsidP="00B222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Central Australia</w:t>
            </w:r>
          </w:p>
        </w:tc>
        <w:tc>
          <w:tcPr>
            <w:tcW w:w="1626" w:type="dxa"/>
            <w:vAlign w:val="center"/>
          </w:tcPr>
          <w:p w14:paraId="2E4B4A3D" w14:textId="74ABFE79" w:rsidR="00B22237" w:rsidRDefault="00B22237" w:rsidP="00B222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$15 950</w:t>
            </w:r>
          </w:p>
        </w:tc>
      </w:tr>
      <w:tr w:rsidR="00B22237" w14:paraId="67A3C1B9" w14:textId="77777777" w:rsidTr="0059359F">
        <w:trPr>
          <w:trHeight w:val="17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5741301D" w14:textId="11B24C84" w:rsidR="00B22237" w:rsidRDefault="00B22237" w:rsidP="00B22237">
            <w:pPr>
              <w:jc w:val="center"/>
              <w:rPr>
                <w:b w:val="0"/>
                <w:bCs w:val="0"/>
                <w:lang w:eastAsia="en-AU"/>
              </w:rPr>
            </w:pPr>
            <w:r>
              <w:rPr>
                <w:b w:val="0"/>
                <w:bCs w:val="0"/>
              </w:rPr>
              <w:t xml:space="preserve">Red Hot Arts Central Australia Incorporated on behalf of </w:t>
            </w:r>
            <w:proofErr w:type="spellStart"/>
            <w:r>
              <w:rPr>
                <w:b w:val="0"/>
                <w:bCs w:val="0"/>
              </w:rPr>
              <w:t>Jaii</w:t>
            </w:r>
            <w:proofErr w:type="spellEnd"/>
            <w:r>
              <w:rPr>
                <w:b w:val="0"/>
                <w:bCs w:val="0"/>
              </w:rPr>
              <w:t xml:space="preserve"> Urban-Pryor</w:t>
            </w:r>
          </w:p>
        </w:tc>
        <w:tc>
          <w:tcPr>
            <w:tcW w:w="8789" w:type="dxa"/>
            <w:vAlign w:val="center"/>
          </w:tcPr>
          <w:p w14:paraId="6903F8FA" w14:textId="77777777" w:rsidR="00B22237" w:rsidRDefault="00B22237" w:rsidP="00B22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 xml:space="preserve">The </w:t>
            </w:r>
            <w:proofErr w:type="spellStart"/>
            <w:r>
              <w:rPr>
                <w:b/>
                <w:bCs/>
                <w:lang w:eastAsia="en-AU"/>
              </w:rPr>
              <w:t>Bunijul’s</w:t>
            </w:r>
            <w:proofErr w:type="spellEnd"/>
            <w:r>
              <w:rPr>
                <w:b/>
                <w:bCs/>
                <w:lang w:eastAsia="en-AU"/>
              </w:rPr>
              <w:t xml:space="preserve"> Domain</w:t>
            </w:r>
          </w:p>
          <w:p w14:paraId="7ADF9A5B" w14:textId="1133A4BA" w:rsidR="00F156AF" w:rsidRPr="00F156AF" w:rsidRDefault="00F156AF" w:rsidP="00B22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F156AF">
              <w:rPr>
                <w:lang w:eastAsia="en-AU"/>
              </w:rPr>
              <w:t xml:space="preserve">Funding to support the professional development and production of The </w:t>
            </w:r>
            <w:proofErr w:type="spellStart"/>
            <w:r w:rsidRPr="00F156AF">
              <w:rPr>
                <w:lang w:eastAsia="en-AU"/>
              </w:rPr>
              <w:t>Bunijul’s</w:t>
            </w:r>
            <w:proofErr w:type="spellEnd"/>
            <w:r w:rsidRPr="00F156AF">
              <w:rPr>
                <w:lang w:eastAsia="en-AU"/>
              </w:rPr>
              <w:t xml:space="preserve"> Domain – Part 1, a multi-disciplinary storytelling project, combining a children's book, original music, and short film to share a powerful cultural narrative of reclamation and identity that promotes NT artists, engages youth, and strengthens Indigenous-led storytelling.</w:t>
            </w:r>
          </w:p>
        </w:tc>
        <w:tc>
          <w:tcPr>
            <w:tcW w:w="1634" w:type="dxa"/>
            <w:vAlign w:val="center"/>
          </w:tcPr>
          <w:p w14:paraId="6F317C62" w14:textId="2D39E63B" w:rsidR="00B22237" w:rsidRDefault="00393915" w:rsidP="00B222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Central Australia</w:t>
            </w:r>
          </w:p>
        </w:tc>
        <w:tc>
          <w:tcPr>
            <w:tcW w:w="1626" w:type="dxa"/>
            <w:vAlign w:val="center"/>
          </w:tcPr>
          <w:p w14:paraId="587DA806" w14:textId="00A869F9" w:rsidR="00B22237" w:rsidRDefault="00393915" w:rsidP="003939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$14 454</w:t>
            </w:r>
          </w:p>
        </w:tc>
      </w:tr>
      <w:tr w:rsidR="00B22237" w14:paraId="212FA248" w14:textId="77777777" w:rsidTr="00020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04FBAB3D" w14:textId="642DD08D" w:rsidR="00B22237" w:rsidRDefault="00B22237" w:rsidP="00B22237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Ryanna</w:t>
            </w:r>
            <w:proofErr w:type="spellEnd"/>
            <w:r>
              <w:rPr>
                <w:b w:val="0"/>
                <w:bCs w:val="0"/>
              </w:rPr>
              <w:t xml:space="preserve"> Clayton</w:t>
            </w:r>
          </w:p>
        </w:tc>
        <w:tc>
          <w:tcPr>
            <w:tcW w:w="8789" w:type="dxa"/>
            <w:vAlign w:val="center"/>
          </w:tcPr>
          <w:p w14:paraId="3E36DDF3" w14:textId="77777777" w:rsidR="00B22237" w:rsidRDefault="00B22237" w:rsidP="00B22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She Swallowed a Fly Development</w:t>
            </w:r>
          </w:p>
          <w:p w14:paraId="45E50476" w14:textId="2F325AA9" w:rsidR="00F156AF" w:rsidRPr="00F156AF" w:rsidRDefault="00F156AF" w:rsidP="00B22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F156AF">
              <w:rPr>
                <w:lang w:eastAsia="en-AU"/>
              </w:rPr>
              <w:t>Funding to support the final development of She Swallowed a Fly, a comedic magical realism theatre work exploring postpartum mental health with honesty and humour, giving voice to often-silenced experiences</w:t>
            </w:r>
            <w:r>
              <w:rPr>
                <w:lang w:eastAsia="en-AU"/>
              </w:rPr>
              <w:t>.</w:t>
            </w:r>
          </w:p>
        </w:tc>
        <w:tc>
          <w:tcPr>
            <w:tcW w:w="1634" w:type="dxa"/>
            <w:vAlign w:val="center"/>
          </w:tcPr>
          <w:p w14:paraId="7DE8F506" w14:textId="0DF46FEC" w:rsidR="00B22237" w:rsidRDefault="00393915" w:rsidP="00B222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East Arnhem</w:t>
            </w:r>
          </w:p>
        </w:tc>
        <w:tc>
          <w:tcPr>
            <w:tcW w:w="1626" w:type="dxa"/>
            <w:vAlign w:val="center"/>
          </w:tcPr>
          <w:p w14:paraId="6D0CDAB7" w14:textId="59EC5D6B" w:rsidR="00B22237" w:rsidRDefault="00393915" w:rsidP="00393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$14 850</w:t>
            </w:r>
          </w:p>
        </w:tc>
      </w:tr>
      <w:tr w:rsidR="00B22237" w14:paraId="7CC4970D" w14:textId="77777777" w:rsidTr="0059359F">
        <w:trPr>
          <w:trHeight w:val="11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4D08686B" w14:textId="19CC06A7" w:rsidR="00B22237" w:rsidRPr="003E6CEE" w:rsidRDefault="00B22237" w:rsidP="00B22237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Sahul &amp; Sunda Arts Ltd</w:t>
            </w:r>
          </w:p>
        </w:tc>
        <w:tc>
          <w:tcPr>
            <w:tcW w:w="8789" w:type="dxa"/>
            <w:vAlign w:val="center"/>
          </w:tcPr>
          <w:p w14:paraId="01B9E833" w14:textId="77777777" w:rsidR="00B22237" w:rsidRDefault="00B22237" w:rsidP="00B22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Pencelupan/Immersion: The art of dyeing brought to life</w:t>
            </w:r>
          </w:p>
          <w:p w14:paraId="569AB2CD" w14:textId="1D97C59A" w:rsidR="00F156AF" w:rsidRPr="00F156AF" w:rsidRDefault="00F156AF" w:rsidP="00B22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 xml:space="preserve">Funding to support </w:t>
            </w:r>
            <w:r w:rsidRPr="00F156AF">
              <w:rPr>
                <w:lang w:eastAsia="en-AU"/>
              </w:rPr>
              <w:t>a bilingual, multidisciplinary production involving textile art, dance, music, and video that connects Darwin-based artists with Javanese batik makers through community workshops, cultural exchange, and a site-specific performance</w:t>
            </w:r>
            <w:r>
              <w:rPr>
                <w:lang w:eastAsia="en-AU"/>
              </w:rPr>
              <w:t>.</w:t>
            </w:r>
          </w:p>
        </w:tc>
        <w:tc>
          <w:tcPr>
            <w:tcW w:w="1634" w:type="dxa"/>
            <w:vAlign w:val="center"/>
          </w:tcPr>
          <w:p w14:paraId="07CA4BD3" w14:textId="38CBEF79" w:rsidR="00B22237" w:rsidRDefault="00B22237" w:rsidP="00B222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Darwin, Palmerston and Litchfield</w:t>
            </w:r>
          </w:p>
        </w:tc>
        <w:tc>
          <w:tcPr>
            <w:tcW w:w="1626" w:type="dxa"/>
            <w:vAlign w:val="center"/>
          </w:tcPr>
          <w:p w14:paraId="76CB9FF6" w14:textId="1F7D800E" w:rsidR="00B22237" w:rsidRDefault="00B22237" w:rsidP="00B222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$21 000</w:t>
            </w:r>
          </w:p>
        </w:tc>
      </w:tr>
      <w:tr w:rsidR="00B22237" w14:paraId="6827FB5A" w14:textId="77777777" w:rsidTr="005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none" w:sz="0" w:space="0" w:color="auto"/>
            </w:tcBorders>
            <w:vAlign w:val="center"/>
          </w:tcPr>
          <w:p w14:paraId="0AE06D21" w14:textId="02700614" w:rsidR="00B22237" w:rsidRPr="00D967B3" w:rsidRDefault="00B22237" w:rsidP="00B22237">
            <w:pPr>
              <w:jc w:val="center"/>
              <w:rPr>
                <w:b w:val="0"/>
                <w:bCs w:val="0"/>
                <w:lang w:eastAsia="en-AU"/>
              </w:rPr>
            </w:pPr>
            <w:r>
              <w:rPr>
                <w:b w:val="0"/>
                <w:bCs w:val="0"/>
              </w:rPr>
              <w:t>Shay Jayawardena</w:t>
            </w:r>
          </w:p>
        </w:tc>
        <w:tc>
          <w:tcPr>
            <w:tcW w:w="8789" w:type="dxa"/>
            <w:vAlign w:val="center"/>
          </w:tcPr>
          <w:p w14:paraId="7B70B3E3" w14:textId="77777777" w:rsidR="00B22237" w:rsidRDefault="00B22237" w:rsidP="00B22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Immortality – an autoethnography of the body animation process</w:t>
            </w:r>
          </w:p>
          <w:p w14:paraId="5EC74A14" w14:textId="36103702" w:rsidR="0059359F" w:rsidRPr="0059359F" w:rsidRDefault="0059359F" w:rsidP="00B22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 xml:space="preserve">Funding to support an </w:t>
            </w:r>
            <w:r w:rsidRPr="0059359F">
              <w:rPr>
                <w:lang w:eastAsia="en-AU"/>
              </w:rPr>
              <w:t>exploration of body animation and autoethnography through 3D modelling, movement, and digital storytelling, resulting in a major solo exhibition that investigates identity, self-perception, and humanity in the age of technological acceleration.</w:t>
            </w:r>
          </w:p>
        </w:tc>
        <w:tc>
          <w:tcPr>
            <w:tcW w:w="1634" w:type="dxa"/>
            <w:vAlign w:val="center"/>
          </w:tcPr>
          <w:p w14:paraId="1E71B8DC" w14:textId="5553EC21" w:rsidR="00B22237" w:rsidRDefault="00393915" w:rsidP="00B222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Darwin, Palmerston and Litchfield</w:t>
            </w:r>
          </w:p>
        </w:tc>
        <w:tc>
          <w:tcPr>
            <w:tcW w:w="1626" w:type="dxa"/>
            <w:vAlign w:val="center"/>
          </w:tcPr>
          <w:p w14:paraId="0BCD905D" w14:textId="0F969086" w:rsidR="00B22237" w:rsidRDefault="00393915" w:rsidP="00393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$14 919</w:t>
            </w:r>
          </w:p>
        </w:tc>
      </w:tr>
    </w:tbl>
    <w:p w14:paraId="301B42B2" w14:textId="77777777" w:rsidR="00020D4E" w:rsidRDefault="00020D4E">
      <w:pPr>
        <w:rPr>
          <w:b/>
          <w:bCs/>
        </w:rPr>
      </w:pPr>
    </w:p>
    <w:p w14:paraId="5E6B0D57" w14:textId="77777777" w:rsidR="00D967B3" w:rsidRPr="00C62A34" w:rsidRDefault="00D967B3" w:rsidP="00C62A34">
      <w:pPr>
        <w:rPr>
          <w:lang w:eastAsia="en-AU"/>
        </w:rPr>
      </w:pPr>
    </w:p>
    <w:sectPr w:rsidR="00D967B3" w:rsidRPr="00C62A34" w:rsidSect="00BE0CEE">
      <w:footerReference w:type="first" r:id="rId16"/>
      <w:pgSz w:w="16838" w:h="11906" w:orient="landscape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70678" w14:textId="77777777" w:rsidR="00AE6FB3" w:rsidRDefault="00AE6FB3" w:rsidP="007332FF">
      <w:r>
        <w:separator/>
      </w:r>
    </w:p>
  </w:endnote>
  <w:endnote w:type="continuationSeparator" w:id="0">
    <w:p w14:paraId="6CA81744" w14:textId="77777777" w:rsidR="00AE6FB3" w:rsidRDefault="00AE6FB3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52F8E" w14:textId="77777777" w:rsidR="00983000" w:rsidRDefault="00983000" w:rsidP="00450636">
    <w:pPr>
      <w:spacing w:after="0"/>
    </w:pPr>
  </w:p>
  <w:tbl>
    <w:tblPr>
      <w:tblW w:w="15026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5026"/>
    </w:tblGrid>
    <w:tr w:rsidR="00CA36A0" w:rsidRPr="00132658" w14:paraId="0E0CDB48" w14:textId="77777777" w:rsidTr="0017279D">
      <w:trPr>
        <w:cantSplit/>
        <w:trHeight w:hRule="exact" w:val="850"/>
      </w:trPr>
      <w:tc>
        <w:tcPr>
          <w:tcW w:w="15026" w:type="dxa"/>
          <w:vAlign w:val="bottom"/>
        </w:tcPr>
        <w:p w14:paraId="54DE46B5" w14:textId="1BDFF249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877035">
                <w:rPr>
                  <w:rStyle w:val="PageNumber"/>
                  <w:b/>
                </w:rPr>
                <w:t>People, Sport and Culture</w:t>
              </w:r>
            </w:sdtContent>
          </w:sdt>
        </w:p>
        <w:p w14:paraId="6E4B6BB6" w14:textId="34476703" w:rsidR="00D47DC7" w:rsidRPr="00CE6614" w:rsidRDefault="00000000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4-15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8B3B74">
                <w:rPr>
                  <w:rStyle w:val="PageNumber"/>
                </w:rPr>
                <w:t>15 April 2025</w:t>
              </w:r>
            </w:sdtContent>
          </w:sdt>
        </w:p>
        <w:p w14:paraId="5E701CC7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1E451C98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BFEA1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2A1313F3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0DC429ED" w14:textId="36B57B96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877035">
                <w:rPr>
                  <w:rStyle w:val="Emphasis"/>
                  <w:rFonts w:ascii="Arial" w:hAnsi="Arial" w:cs="Arial"/>
                  <w:b/>
                  <w:bCs/>
                  <w:i w:val="0"/>
                  <w:iCs w:val="0"/>
                  <w:color w:val="5F6368"/>
                  <w:sz w:val="21"/>
                  <w:szCs w:val="21"/>
                  <w:shd w:val="clear" w:color="auto" w:fill="FFFFFF"/>
                </w:rPr>
                <w:t>People, Sport and Culture</w:t>
              </w:r>
            </w:sdtContent>
          </w:sdt>
        </w:p>
        <w:p w14:paraId="39892EDB" w14:textId="003AA73F" w:rsidR="00D47DC7" w:rsidRPr="00CE6614" w:rsidRDefault="00000000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4-15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8B3B74">
                <w:rPr>
                  <w:rStyle w:val="PageNumber"/>
                </w:rPr>
                <w:t>15 April 2025</w:t>
              </w:r>
            </w:sdtContent>
          </w:sdt>
          <w:r w:rsidR="00D47DC7" w:rsidRPr="00CE6614">
            <w:rPr>
              <w:rStyle w:val="PageNumber"/>
            </w:rPr>
            <w:t xml:space="preserve"> | </w:t>
          </w:r>
        </w:p>
        <w:p w14:paraId="5ED76584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C7939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C7939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085E709E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4171B3B4" wp14:editId="4207CB8B">
                <wp:extent cx="1572479" cy="561600"/>
                <wp:effectExtent l="0" t="0" r="8890" b="0"/>
                <wp:docPr id="1697463138" name="Picture 1697463138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38F10DBF" w14:textId="77777777" w:rsidR="0089368E" w:rsidRPr="00661BE1" w:rsidRDefault="0089368E" w:rsidP="00D15D88">
    <w:pPr>
      <w:pStyle w:val="Hidden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4BC4" w14:textId="77777777" w:rsidR="0017279D" w:rsidRDefault="0017279D" w:rsidP="0071700C">
    <w:pPr>
      <w:spacing w:after="0"/>
    </w:pPr>
  </w:p>
  <w:tbl>
    <w:tblPr>
      <w:tblW w:w="15026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7259"/>
    </w:tblGrid>
    <w:tr w:rsidR="0017279D" w:rsidRPr="00132658" w14:paraId="6FA2E8C2" w14:textId="77777777" w:rsidTr="0017279D">
      <w:trPr>
        <w:cantSplit/>
        <w:trHeight w:hRule="exact" w:val="1134"/>
      </w:trPr>
      <w:tc>
        <w:tcPr>
          <w:tcW w:w="7767" w:type="dxa"/>
          <w:vAlign w:val="bottom"/>
        </w:tcPr>
        <w:p w14:paraId="727267A1" w14:textId="77777777" w:rsidR="0017279D" w:rsidRDefault="0017279D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alias w:val="Company"/>
              <w:tag w:val=""/>
              <w:id w:val="-107504316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>
                <w:rPr>
                  <w:rStyle w:val="Emphasis"/>
                  <w:rFonts w:ascii="Arial" w:hAnsi="Arial" w:cs="Arial"/>
                  <w:b/>
                  <w:bCs/>
                  <w:i w:val="0"/>
                  <w:iCs w:val="0"/>
                  <w:color w:val="5F6368"/>
                  <w:sz w:val="21"/>
                  <w:szCs w:val="21"/>
                  <w:shd w:val="clear" w:color="auto" w:fill="FFFFFF"/>
                </w:rPr>
                <w:t>People, Sport and Culture</w:t>
              </w:r>
            </w:sdtContent>
          </w:sdt>
        </w:p>
        <w:p w14:paraId="29FE8BFE" w14:textId="749BAD0A" w:rsidR="0017279D" w:rsidRPr="00CE6614" w:rsidRDefault="00000000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86333430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4-15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8B3B74">
                <w:rPr>
                  <w:rStyle w:val="PageNumber"/>
                </w:rPr>
                <w:t>15 April 2025</w:t>
              </w:r>
            </w:sdtContent>
          </w:sdt>
          <w:r w:rsidR="0017279D" w:rsidRPr="00CE6614">
            <w:rPr>
              <w:rStyle w:val="PageNumber"/>
            </w:rPr>
            <w:t xml:space="preserve"> | </w:t>
          </w:r>
        </w:p>
        <w:p w14:paraId="254D5688" w14:textId="77777777" w:rsidR="0017279D" w:rsidRPr="00CE30CF" w:rsidRDefault="0017279D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7259" w:type="dxa"/>
          <w:vAlign w:val="bottom"/>
        </w:tcPr>
        <w:p w14:paraId="22FD6F48" w14:textId="77777777" w:rsidR="0017279D" w:rsidRPr="001E14EB" w:rsidRDefault="0017279D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382126DD" wp14:editId="6ADCC00D">
                <wp:extent cx="1572479" cy="561600"/>
                <wp:effectExtent l="0" t="0" r="8890" b="0"/>
                <wp:docPr id="544964541" name="Picture 544964541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57C83EE1" w14:textId="77777777" w:rsidR="0017279D" w:rsidRPr="00661BE1" w:rsidRDefault="0017279D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A6D4" w14:textId="77777777" w:rsidR="00AE6FB3" w:rsidRDefault="00AE6FB3" w:rsidP="007332FF">
      <w:r>
        <w:separator/>
      </w:r>
    </w:p>
  </w:footnote>
  <w:footnote w:type="continuationSeparator" w:id="0">
    <w:p w14:paraId="761E4570" w14:textId="77777777" w:rsidR="00AE6FB3" w:rsidRDefault="00AE6FB3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9C72" w14:textId="48B93F66" w:rsidR="00983000" w:rsidRPr="00162207" w:rsidRDefault="00000000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061B9">
          <w:t>2024-25 Arts Projects Round 2 Awarded Grants report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6BD32CC7" w14:textId="1D42EB84" w:rsidR="00E54F9E" w:rsidRDefault="00D76EF0" w:rsidP="00435082">
        <w:pPr>
          <w:pStyle w:val="Title"/>
        </w:pPr>
        <w:r>
          <w:rPr>
            <w:rStyle w:val="TitleChar"/>
          </w:rPr>
          <w:t xml:space="preserve">2024-25 Arts Projects Round </w:t>
        </w:r>
        <w:r w:rsidR="007061B9">
          <w:rPr>
            <w:rStyle w:val="TitleChar"/>
          </w:rPr>
          <w:t>2</w:t>
        </w:r>
        <w:r>
          <w:rPr>
            <w:rStyle w:val="TitleChar"/>
          </w:rPr>
          <w:t xml:space="preserve"> Awarded Grants report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0529A8"/>
    <w:multiLevelType w:val="hybridMultilevel"/>
    <w:tmpl w:val="92E28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8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9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2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7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842BC6"/>
    <w:multiLevelType w:val="multilevel"/>
    <w:tmpl w:val="0C78A7AC"/>
    <w:numStyleLink w:val="Tablebulletlist"/>
  </w:abstractNum>
  <w:abstractNum w:abstractNumId="50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1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2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3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4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5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E21323"/>
    <w:multiLevelType w:val="multilevel"/>
    <w:tmpl w:val="4E6AC8F6"/>
    <w:numStyleLink w:val="Numberlist"/>
  </w:abstractNum>
  <w:abstractNum w:abstractNumId="57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8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9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2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4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6" w15:restartNumberingAfterBreak="0">
    <w:nsid w:val="6C861039"/>
    <w:multiLevelType w:val="hybridMultilevel"/>
    <w:tmpl w:val="F7922F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70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1" w15:restartNumberingAfterBreak="0">
    <w:nsid w:val="765A32D4"/>
    <w:multiLevelType w:val="multilevel"/>
    <w:tmpl w:val="4E6AC8F6"/>
    <w:numStyleLink w:val="Numberlist"/>
  </w:abstractNum>
  <w:abstractNum w:abstractNumId="72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4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914049899">
    <w:abstractNumId w:val="33"/>
  </w:num>
  <w:num w:numId="2" w16cid:durableId="1676834813">
    <w:abstractNumId w:val="21"/>
  </w:num>
  <w:num w:numId="3" w16cid:durableId="1501235824">
    <w:abstractNumId w:val="73"/>
  </w:num>
  <w:num w:numId="4" w16cid:durableId="824131391">
    <w:abstractNumId w:val="44"/>
  </w:num>
  <w:num w:numId="5" w16cid:durableId="610473799">
    <w:abstractNumId w:val="27"/>
  </w:num>
  <w:num w:numId="6" w16cid:durableId="231277642">
    <w:abstractNumId w:val="15"/>
  </w:num>
  <w:num w:numId="7" w16cid:durableId="253244659">
    <w:abstractNumId w:val="49"/>
  </w:num>
  <w:num w:numId="8" w16cid:durableId="398479256">
    <w:abstractNumId w:val="24"/>
  </w:num>
  <w:num w:numId="9" w16cid:durableId="1612934334">
    <w:abstractNumId w:val="56"/>
  </w:num>
  <w:num w:numId="10" w16cid:durableId="2005013355">
    <w:abstractNumId w:val="20"/>
  </w:num>
  <w:num w:numId="11" w16cid:durableId="741100303">
    <w:abstractNumId w:val="62"/>
  </w:num>
  <w:num w:numId="12" w16cid:durableId="1178035178">
    <w:abstractNumId w:val="17"/>
  </w:num>
  <w:num w:numId="13" w16cid:durableId="407774435">
    <w:abstractNumId w:val="1"/>
  </w:num>
  <w:num w:numId="14" w16cid:durableId="1859005150">
    <w:abstractNumId w:val="60"/>
  </w:num>
  <w:num w:numId="15" w16cid:durableId="1639846233">
    <w:abstractNumId w:val="26"/>
  </w:num>
  <w:num w:numId="16" w16cid:durableId="2001928545">
    <w:abstractNumId w:val="61"/>
  </w:num>
  <w:num w:numId="17" w16cid:durableId="1613777986">
    <w:abstractNumId w:val="71"/>
  </w:num>
  <w:num w:numId="18" w16cid:durableId="967707739">
    <w:abstractNumId w:val="55"/>
  </w:num>
  <w:num w:numId="19" w16cid:durableId="1809277891">
    <w:abstractNumId w:val="47"/>
  </w:num>
  <w:num w:numId="20" w16cid:durableId="1699354142">
    <w:abstractNumId w:val="51"/>
  </w:num>
  <w:num w:numId="21" w16cid:durableId="177551073">
    <w:abstractNumId w:val="39"/>
  </w:num>
  <w:num w:numId="22" w16cid:durableId="394595039">
    <w:abstractNumId w:val="54"/>
  </w:num>
  <w:num w:numId="23" w16cid:durableId="1687512241">
    <w:abstractNumId w:val="46"/>
  </w:num>
  <w:num w:numId="24" w16cid:durableId="1881090464">
    <w:abstractNumId w:val="41"/>
  </w:num>
  <w:num w:numId="25" w16cid:durableId="1119033219">
    <w:abstractNumId w:val="37"/>
  </w:num>
  <w:num w:numId="26" w16cid:durableId="2017733641">
    <w:abstractNumId w:val="10"/>
  </w:num>
  <w:num w:numId="27" w16cid:durableId="123618710">
    <w:abstractNumId w:val="72"/>
  </w:num>
  <w:num w:numId="28" w16cid:durableId="1139958293">
    <w:abstractNumId w:val="35"/>
  </w:num>
  <w:num w:numId="29" w16cid:durableId="782696563">
    <w:abstractNumId w:val="28"/>
  </w:num>
  <w:num w:numId="30" w16cid:durableId="1370760223">
    <w:abstractNumId w:val="0"/>
  </w:num>
  <w:num w:numId="31" w16cid:durableId="716659615">
    <w:abstractNumId w:val="40"/>
  </w:num>
  <w:num w:numId="32" w16cid:durableId="1405224547">
    <w:abstractNumId w:val="9"/>
  </w:num>
  <w:num w:numId="33" w16cid:durableId="1398623318">
    <w:abstractNumId w:val="63"/>
  </w:num>
  <w:num w:numId="34" w16cid:durableId="463542124">
    <w:abstractNumId w:val="31"/>
  </w:num>
  <w:num w:numId="35" w16cid:durableId="1153180912">
    <w:abstractNumId w:val="48"/>
  </w:num>
  <w:num w:numId="36" w16cid:durableId="2108456301">
    <w:abstractNumId w:val="64"/>
  </w:num>
  <w:num w:numId="37" w16cid:durableId="1481310681">
    <w:abstractNumId w:val="67"/>
  </w:num>
  <w:num w:numId="38" w16cid:durableId="1185173502">
    <w:abstractNumId w:val="14"/>
  </w:num>
  <w:num w:numId="39" w16cid:durableId="1815290457">
    <w:abstractNumId w:val="25"/>
  </w:num>
  <w:num w:numId="40" w16cid:durableId="387148180">
    <w:abstractNumId w:val="68"/>
  </w:num>
  <w:num w:numId="41" w16cid:durableId="323120577">
    <w:abstractNumId w:val="2"/>
  </w:num>
  <w:num w:numId="42" w16cid:durableId="1443963288">
    <w:abstractNumId w:val="59"/>
  </w:num>
  <w:num w:numId="43" w16cid:durableId="1061442801">
    <w:abstractNumId w:val="11"/>
  </w:num>
  <w:num w:numId="44" w16cid:durableId="1109080405">
    <w:abstractNumId w:val="34"/>
  </w:num>
  <w:num w:numId="45" w16cid:durableId="855775178">
    <w:abstractNumId w:val="42"/>
  </w:num>
  <w:num w:numId="46" w16cid:durableId="3277544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95068062">
    <w:abstractNumId w:val="7"/>
  </w:num>
  <w:num w:numId="48" w16cid:durableId="2078166178">
    <w:abstractNumId w:val="36"/>
  </w:num>
  <w:num w:numId="49" w16cid:durableId="1813404336">
    <w:abstractNumId w:val="6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B3"/>
    <w:rsid w:val="00001DDF"/>
    <w:rsid w:val="0000244D"/>
    <w:rsid w:val="0000322D"/>
    <w:rsid w:val="00007670"/>
    <w:rsid w:val="00010665"/>
    <w:rsid w:val="00020D4E"/>
    <w:rsid w:val="0002393A"/>
    <w:rsid w:val="00027DB8"/>
    <w:rsid w:val="00031A96"/>
    <w:rsid w:val="00033752"/>
    <w:rsid w:val="00040BF3"/>
    <w:rsid w:val="0004211C"/>
    <w:rsid w:val="00043872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11F1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6F1"/>
    <w:rsid w:val="000B2CA1"/>
    <w:rsid w:val="000B6D87"/>
    <w:rsid w:val="000B794A"/>
    <w:rsid w:val="000C05F7"/>
    <w:rsid w:val="000C7F39"/>
    <w:rsid w:val="000D1F29"/>
    <w:rsid w:val="000D633D"/>
    <w:rsid w:val="000E342B"/>
    <w:rsid w:val="000E3ED2"/>
    <w:rsid w:val="000E5DD2"/>
    <w:rsid w:val="000F2958"/>
    <w:rsid w:val="000F3850"/>
    <w:rsid w:val="000F5FBD"/>
    <w:rsid w:val="000F604F"/>
    <w:rsid w:val="00104E7F"/>
    <w:rsid w:val="001137EC"/>
    <w:rsid w:val="001152F5"/>
    <w:rsid w:val="00117743"/>
    <w:rsid w:val="00117F5B"/>
    <w:rsid w:val="00122791"/>
    <w:rsid w:val="001244B2"/>
    <w:rsid w:val="00132658"/>
    <w:rsid w:val="00141D76"/>
    <w:rsid w:val="00150DC0"/>
    <w:rsid w:val="0015394D"/>
    <w:rsid w:val="00156CD4"/>
    <w:rsid w:val="0016153B"/>
    <w:rsid w:val="00162207"/>
    <w:rsid w:val="00162773"/>
    <w:rsid w:val="00164A3E"/>
    <w:rsid w:val="00166FF6"/>
    <w:rsid w:val="0017279D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A7F3D"/>
    <w:rsid w:val="001B0870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0097"/>
    <w:rsid w:val="001F59E6"/>
    <w:rsid w:val="00203F1C"/>
    <w:rsid w:val="00206936"/>
    <w:rsid w:val="00206C6F"/>
    <w:rsid w:val="00206FBD"/>
    <w:rsid w:val="00207746"/>
    <w:rsid w:val="002208C0"/>
    <w:rsid w:val="00230031"/>
    <w:rsid w:val="00235C01"/>
    <w:rsid w:val="002427F7"/>
    <w:rsid w:val="00247343"/>
    <w:rsid w:val="00265C56"/>
    <w:rsid w:val="002716CD"/>
    <w:rsid w:val="00274D4B"/>
    <w:rsid w:val="00276A01"/>
    <w:rsid w:val="002806F5"/>
    <w:rsid w:val="00281577"/>
    <w:rsid w:val="00287D73"/>
    <w:rsid w:val="002926BC"/>
    <w:rsid w:val="00293A72"/>
    <w:rsid w:val="0029785E"/>
    <w:rsid w:val="002A0160"/>
    <w:rsid w:val="002A30C3"/>
    <w:rsid w:val="002A6F6A"/>
    <w:rsid w:val="002A7712"/>
    <w:rsid w:val="002B04A3"/>
    <w:rsid w:val="002B38F7"/>
    <w:rsid w:val="002B4F50"/>
    <w:rsid w:val="002B5591"/>
    <w:rsid w:val="002B6AA4"/>
    <w:rsid w:val="002C19E0"/>
    <w:rsid w:val="002C1FE9"/>
    <w:rsid w:val="002C2AA8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21D7"/>
    <w:rsid w:val="003037F9"/>
    <w:rsid w:val="0030583E"/>
    <w:rsid w:val="00307FE1"/>
    <w:rsid w:val="00314915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249B"/>
    <w:rsid w:val="00393915"/>
    <w:rsid w:val="00394876"/>
    <w:rsid w:val="00394AAF"/>
    <w:rsid w:val="00394CE5"/>
    <w:rsid w:val="00397A27"/>
    <w:rsid w:val="003A6341"/>
    <w:rsid w:val="003B36E3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E6CEE"/>
    <w:rsid w:val="003F2CDA"/>
    <w:rsid w:val="003F5B58"/>
    <w:rsid w:val="0040222A"/>
    <w:rsid w:val="0040313B"/>
    <w:rsid w:val="004047BC"/>
    <w:rsid w:val="00404BE5"/>
    <w:rsid w:val="004100F7"/>
    <w:rsid w:val="00414CB3"/>
    <w:rsid w:val="00414E24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A57FD"/>
    <w:rsid w:val="004A6875"/>
    <w:rsid w:val="004B0C15"/>
    <w:rsid w:val="004B35EA"/>
    <w:rsid w:val="004B69E4"/>
    <w:rsid w:val="004C6C39"/>
    <w:rsid w:val="004D075F"/>
    <w:rsid w:val="004D1B76"/>
    <w:rsid w:val="004D344E"/>
    <w:rsid w:val="004D464A"/>
    <w:rsid w:val="004D5FD6"/>
    <w:rsid w:val="004E019E"/>
    <w:rsid w:val="004E06EC"/>
    <w:rsid w:val="004E0A3F"/>
    <w:rsid w:val="004E2CB7"/>
    <w:rsid w:val="004E2D0D"/>
    <w:rsid w:val="004E5D92"/>
    <w:rsid w:val="004E7894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272ED"/>
    <w:rsid w:val="00543BD1"/>
    <w:rsid w:val="00545F62"/>
    <w:rsid w:val="00556113"/>
    <w:rsid w:val="00557B25"/>
    <w:rsid w:val="00564C12"/>
    <w:rsid w:val="005654B8"/>
    <w:rsid w:val="00570D94"/>
    <w:rsid w:val="005762CC"/>
    <w:rsid w:val="005811FC"/>
    <w:rsid w:val="00582D3D"/>
    <w:rsid w:val="00590040"/>
    <w:rsid w:val="0059359F"/>
    <w:rsid w:val="00595386"/>
    <w:rsid w:val="00597234"/>
    <w:rsid w:val="005A4535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2A7C"/>
    <w:rsid w:val="005F56DA"/>
    <w:rsid w:val="005F6602"/>
    <w:rsid w:val="005F77C7"/>
    <w:rsid w:val="00614380"/>
    <w:rsid w:val="00620675"/>
    <w:rsid w:val="00622910"/>
    <w:rsid w:val="006254B6"/>
    <w:rsid w:val="00627FC8"/>
    <w:rsid w:val="006314D1"/>
    <w:rsid w:val="0063520D"/>
    <w:rsid w:val="006433C3"/>
    <w:rsid w:val="00650F5B"/>
    <w:rsid w:val="00661550"/>
    <w:rsid w:val="00663FD0"/>
    <w:rsid w:val="006670D7"/>
    <w:rsid w:val="006719EA"/>
    <w:rsid w:val="00671F13"/>
    <w:rsid w:val="0067371E"/>
    <w:rsid w:val="0067400A"/>
    <w:rsid w:val="006847AD"/>
    <w:rsid w:val="0069114B"/>
    <w:rsid w:val="0069150B"/>
    <w:rsid w:val="006944C1"/>
    <w:rsid w:val="006A756A"/>
    <w:rsid w:val="006C0EC2"/>
    <w:rsid w:val="006D66F7"/>
    <w:rsid w:val="00705C9D"/>
    <w:rsid w:val="00705F13"/>
    <w:rsid w:val="007061B9"/>
    <w:rsid w:val="0070624C"/>
    <w:rsid w:val="00714AAD"/>
    <w:rsid w:val="00714F1D"/>
    <w:rsid w:val="00715225"/>
    <w:rsid w:val="0071700C"/>
    <w:rsid w:val="00720662"/>
    <w:rsid w:val="00720CC6"/>
    <w:rsid w:val="00722DDB"/>
    <w:rsid w:val="00724728"/>
    <w:rsid w:val="00724F98"/>
    <w:rsid w:val="007254E2"/>
    <w:rsid w:val="00727F4A"/>
    <w:rsid w:val="00730B9B"/>
    <w:rsid w:val="0073182E"/>
    <w:rsid w:val="007332FF"/>
    <w:rsid w:val="007408F5"/>
    <w:rsid w:val="00741EAE"/>
    <w:rsid w:val="00755248"/>
    <w:rsid w:val="0076190B"/>
    <w:rsid w:val="0076355D"/>
    <w:rsid w:val="0076362C"/>
    <w:rsid w:val="00763A2D"/>
    <w:rsid w:val="007676A4"/>
    <w:rsid w:val="007724C2"/>
    <w:rsid w:val="00777795"/>
    <w:rsid w:val="00783A57"/>
    <w:rsid w:val="00784C92"/>
    <w:rsid w:val="007859CD"/>
    <w:rsid w:val="00785C24"/>
    <w:rsid w:val="007907E4"/>
    <w:rsid w:val="007919C3"/>
    <w:rsid w:val="00792CD8"/>
    <w:rsid w:val="00796461"/>
    <w:rsid w:val="007A5818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2662"/>
    <w:rsid w:val="0080766E"/>
    <w:rsid w:val="00811169"/>
    <w:rsid w:val="00815297"/>
    <w:rsid w:val="00816C46"/>
    <w:rsid w:val="008170DB"/>
    <w:rsid w:val="00817BA1"/>
    <w:rsid w:val="00823022"/>
    <w:rsid w:val="00825727"/>
    <w:rsid w:val="0082634E"/>
    <w:rsid w:val="008313C4"/>
    <w:rsid w:val="00835434"/>
    <w:rsid w:val="008358C0"/>
    <w:rsid w:val="00842838"/>
    <w:rsid w:val="008506DF"/>
    <w:rsid w:val="00854EC1"/>
    <w:rsid w:val="0085797F"/>
    <w:rsid w:val="00861DC3"/>
    <w:rsid w:val="00867019"/>
    <w:rsid w:val="00872EF1"/>
    <w:rsid w:val="008735A9"/>
    <w:rsid w:val="00877035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51F1"/>
    <w:rsid w:val="008A7C12"/>
    <w:rsid w:val="008B03CE"/>
    <w:rsid w:val="008B251F"/>
    <w:rsid w:val="008B3B74"/>
    <w:rsid w:val="008B529E"/>
    <w:rsid w:val="008C17FB"/>
    <w:rsid w:val="008C70BB"/>
    <w:rsid w:val="008D1B00"/>
    <w:rsid w:val="008D57B8"/>
    <w:rsid w:val="008E03FC"/>
    <w:rsid w:val="008E510B"/>
    <w:rsid w:val="00902B13"/>
    <w:rsid w:val="0090688D"/>
    <w:rsid w:val="00911941"/>
    <w:rsid w:val="0092024D"/>
    <w:rsid w:val="009231AD"/>
    <w:rsid w:val="00925146"/>
    <w:rsid w:val="00925F0F"/>
    <w:rsid w:val="009313BA"/>
    <w:rsid w:val="00932F6B"/>
    <w:rsid w:val="009444F0"/>
    <w:rsid w:val="00945E27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1089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6E57"/>
    <w:rsid w:val="00A07490"/>
    <w:rsid w:val="00A10655"/>
    <w:rsid w:val="00A12805"/>
    <w:rsid w:val="00A12B64"/>
    <w:rsid w:val="00A22C38"/>
    <w:rsid w:val="00A23FD6"/>
    <w:rsid w:val="00A25193"/>
    <w:rsid w:val="00A26E80"/>
    <w:rsid w:val="00A31AE8"/>
    <w:rsid w:val="00A3739D"/>
    <w:rsid w:val="00A37DDA"/>
    <w:rsid w:val="00A45005"/>
    <w:rsid w:val="00A45DA5"/>
    <w:rsid w:val="00A567EE"/>
    <w:rsid w:val="00A635BB"/>
    <w:rsid w:val="00A70DD8"/>
    <w:rsid w:val="00A76790"/>
    <w:rsid w:val="00A85D0C"/>
    <w:rsid w:val="00A8672B"/>
    <w:rsid w:val="00A925EC"/>
    <w:rsid w:val="00A929AA"/>
    <w:rsid w:val="00A92B6B"/>
    <w:rsid w:val="00AA08EF"/>
    <w:rsid w:val="00AA541E"/>
    <w:rsid w:val="00AB507D"/>
    <w:rsid w:val="00AD0DA4"/>
    <w:rsid w:val="00AD3DF8"/>
    <w:rsid w:val="00AD4169"/>
    <w:rsid w:val="00AE0D38"/>
    <w:rsid w:val="00AE25C6"/>
    <w:rsid w:val="00AE306C"/>
    <w:rsid w:val="00AE6FB3"/>
    <w:rsid w:val="00AF28C1"/>
    <w:rsid w:val="00AF4CEB"/>
    <w:rsid w:val="00B02EF1"/>
    <w:rsid w:val="00B07C97"/>
    <w:rsid w:val="00B11C67"/>
    <w:rsid w:val="00B14257"/>
    <w:rsid w:val="00B15754"/>
    <w:rsid w:val="00B16002"/>
    <w:rsid w:val="00B2046E"/>
    <w:rsid w:val="00B20E8B"/>
    <w:rsid w:val="00B22237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07E6"/>
    <w:rsid w:val="00B81261"/>
    <w:rsid w:val="00B8223E"/>
    <w:rsid w:val="00B832AE"/>
    <w:rsid w:val="00B838CF"/>
    <w:rsid w:val="00B8457C"/>
    <w:rsid w:val="00B86678"/>
    <w:rsid w:val="00B92F9B"/>
    <w:rsid w:val="00B941B3"/>
    <w:rsid w:val="00B956D4"/>
    <w:rsid w:val="00B960FB"/>
    <w:rsid w:val="00B96513"/>
    <w:rsid w:val="00BA1D47"/>
    <w:rsid w:val="00BA66F0"/>
    <w:rsid w:val="00BB2239"/>
    <w:rsid w:val="00BB2AE7"/>
    <w:rsid w:val="00BB6464"/>
    <w:rsid w:val="00BC1BB8"/>
    <w:rsid w:val="00BD7FE1"/>
    <w:rsid w:val="00BE0CEE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21E31"/>
    <w:rsid w:val="00C30171"/>
    <w:rsid w:val="00C309D8"/>
    <w:rsid w:val="00C37E13"/>
    <w:rsid w:val="00C43519"/>
    <w:rsid w:val="00C45263"/>
    <w:rsid w:val="00C51537"/>
    <w:rsid w:val="00C52796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53D2"/>
    <w:rsid w:val="00CE5D41"/>
    <w:rsid w:val="00CE640F"/>
    <w:rsid w:val="00CE707C"/>
    <w:rsid w:val="00CE76BC"/>
    <w:rsid w:val="00CF3AF2"/>
    <w:rsid w:val="00CF540E"/>
    <w:rsid w:val="00CF784C"/>
    <w:rsid w:val="00D02F07"/>
    <w:rsid w:val="00D15D88"/>
    <w:rsid w:val="00D27D49"/>
    <w:rsid w:val="00D27EBE"/>
    <w:rsid w:val="00D36A49"/>
    <w:rsid w:val="00D37297"/>
    <w:rsid w:val="00D47DC7"/>
    <w:rsid w:val="00D517C6"/>
    <w:rsid w:val="00D71D84"/>
    <w:rsid w:val="00D72464"/>
    <w:rsid w:val="00D72A57"/>
    <w:rsid w:val="00D75C90"/>
    <w:rsid w:val="00D768EB"/>
    <w:rsid w:val="00D76EF0"/>
    <w:rsid w:val="00D81E17"/>
    <w:rsid w:val="00D82D1E"/>
    <w:rsid w:val="00D832D9"/>
    <w:rsid w:val="00D90F00"/>
    <w:rsid w:val="00D967B3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1766"/>
    <w:rsid w:val="00E15816"/>
    <w:rsid w:val="00E160D5"/>
    <w:rsid w:val="00E239FF"/>
    <w:rsid w:val="00E24424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939"/>
    <w:rsid w:val="00EC7D00"/>
    <w:rsid w:val="00ED0304"/>
    <w:rsid w:val="00ED39C0"/>
    <w:rsid w:val="00ED4FF7"/>
    <w:rsid w:val="00ED5B7B"/>
    <w:rsid w:val="00EE33FF"/>
    <w:rsid w:val="00EE38FA"/>
    <w:rsid w:val="00EE3E2C"/>
    <w:rsid w:val="00EE5300"/>
    <w:rsid w:val="00EE5D23"/>
    <w:rsid w:val="00EE750D"/>
    <w:rsid w:val="00EF3CA4"/>
    <w:rsid w:val="00EF49A8"/>
    <w:rsid w:val="00EF75B5"/>
    <w:rsid w:val="00EF7859"/>
    <w:rsid w:val="00F014DA"/>
    <w:rsid w:val="00F02591"/>
    <w:rsid w:val="00F156AF"/>
    <w:rsid w:val="00F2086C"/>
    <w:rsid w:val="00F30AE1"/>
    <w:rsid w:val="00F370DC"/>
    <w:rsid w:val="00F5696E"/>
    <w:rsid w:val="00F60EFF"/>
    <w:rsid w:val="00F67D2D"/>
    <w:rsid w:val="00F77BDE"/>
    <w:rsid w:val="00F858F2"/>
    <w:rsid w:val="00F860CC"/>
    <w:rsid w:val="00F90E48"/>
    <w:rsid w:val="00F92EA1"/>
    <w:rsid w:val="00F941E6"/>
    <w:rsid w:val="00F94398"/>
    <w:rsid w:val="00F961B7"/>
    <w:rsid w:val="00FB2B56"/>
    <w:rsid w:val="00FB55D5"/>
    <w:rsid w:val="00FC03B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B29BC"/>
  <w15:docId w15:val="{53C810D9-72BE-49DE-B1D0-4A9FC14C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38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380"/>
    <w:rPr>
      <w:rFonts w:ascii="Lato" w:hAnsi="Lato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4380"/>
    <w:rPr>
      <w:vertAlign w:val="superscript"/>
    </w:rPr>
  </w:style>
  <w:style w:type="table" w:styleId="ListTable3">
    <w:name w:val="List Table 3"/>
    <w:basedOn w:val="TableNormal"/>
    <w:uiPriority w:val="48"/>
    <w:rsid w:val="00D967B3"/>
    <w:pPr>
      <w:spacing w:after="0"/>
    </w:p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1F5F" w:themeFill="text1"/>
      </w:tcPr>
    </w:tblStylePr>
    <w:tblStylePr w:type="lastRow">
      <w:rPr>
        <w:b/>
        <w:bCs/>
      </w:rPr>
      <w:tblPr/>
      <w:tcPr>
        <w:tcBorders>
          <w:top w:val="double" w:sz="4" w:space="0" w:color="1F1F5F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1F5F" w:themeColor="text1"/>
          <w:right w:val="single" w:sz="4" w:space="0" w:color="1F1F5F" w:themeColor="text1"/>
        </w:tcBorders>
      </w:tcPr>
    </w:tblStylePr>
    <w:tblStylePr w:type="band1Horz">
      <w:tblPr/>
      <w:tcPr>
        <w:tcBorders>
          <w:top w:val="single" w:sz="4" w:space="0" w:color="1F1F5F" w:themeColor="text1"/>
          <w:bottom w:val="single" w:sz="4" w:space="0" w:color="1F1F5F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1F5F" w:themeColor="text1"/>
          <w:left w:val="nil"/>
        </w:tcBorders>
      </w:tcPr>
    </w:tblStylePr>
    <w:tblStylePr w:type="swCell">
      <w:tblPr/>
      <w:tcPr>
        <w:tcBorders>
          <w:top w:val="double" w:sz="4" w:space="0" w:color="1F1F5F" w:themeColor="text1"/>
          <w:right w:val="nil"/>
        </w:tcBorders>
      </w:tcPr>
    </w:tblStylePr>
  </w:style>
  <w:style w:type="character" w:styleId="Emphasis">
    <w:name w:val="Emphasis"/>
    <w:basedOn w:val="DefaultParagraphFont"/>
    <w:uiPriority w:val="20"/>
    <w:qFormat/>
    <w:rsid w:val="00F370DC"/>
    <w:rPr>
      <w:i/>
      <w:iCs/>
    </w:rPr>
  </w:style>
  <w:style w:type="paragraph" w:styleId="Revision">
    <w:name w:val="Revision"/>
    <w:hidden/>
    <w:uiPriority w:val="99"/>
    <w:semiHidden/>
    <w:rsid w:val="007919C3"/>
    <w:pPr>
      <w:spacing w:after="0"/>
    </w:pPr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34407265862559838"/>
          <c:y val="4.596622028348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accent1">
                  <a:lumMod val="50000"/>
                </a:schemeClr>
              </a:solidFill>
              <a:latin typeface="+mn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3.1035571692683589E-2"/>
          <c:y val="0.19758970373008425"/>
          <c:w val="0.4394278996051873"/>
          <c:h val="0.77048582859133363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Sub-category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58D-4E99-ACD1-85523A948BAF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58D-4E99-ACD1-85523A948BAF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58D-4E99-ACD1-85523A948BAF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58D-4E99-ACD1-85523A948BA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Presentation and Promotion</c:v>
                </c:pt>
                <c:pt idx="1">
                  <c:v>Touring the Territory</c:v>
                </c:pt>
                <c:pt idx="2">
                  <c:v>Arts Development</c:v>
                </c:pt>
                <c:pt idx="3">
                  <c:v>Emerging Artists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76650</c:v>
                </c:pt>
                <c:pt idx="1">
                  <c:v>15950</c:v>
                </c:pt>
                <c:pt idx="2">
                  <c:v>77631</c:v>
                </c:pt>
                <c:pt idx="3">
                  <c:v>29769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58D-4E99-ACD1-85523A948BAF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accent1">
                    <a:lumMod val="50000"/>
                  </a:schemeClr>
                </a:solidFill>
                <a:latin typeface="+mn-lt"/>
                <a:ea typeface="+mj-ea"/>
                <a:cs typeface="+mj-cs"/>
              </a:defRPr>
            </a:pPr>
            <a:r>
              <a:rPr lang="en-AU"/>
              <a:t>Art form</a:t>
            </a:r>
          </a:p>
        </c:rich>
      </c:tx>
      <c:layout>
        <c:manualLayout>
          <c:xMode val="edge"/>
          <c:yMode val="edge"/>
          <c:x val="0.3154961400866127"/>
          <c:y val="2.6791349773717169E-2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accent1">
                  <a:lumMod val="50000"/>
                </a:schemeClr>
              </a:solidFill>
              <a:latin typeface="+mn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3182282500885829E-2"/>
          <c:y val="0.17607577807848443"/>
          <c:w val="0.45648653737525891"/>
          <c:h val="0.6561299052774018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Art Form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0AF-4979-BF69-804260D07EA9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0AF-4979-BF69-804260D07EA9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0AF-4979-BF69-804260D07EA9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0AF-4979-BF69-804260D07EA9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0AF-4979-BF69-804260D07EA9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50AF-4979-BF69-804260D07EA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Music</c:v>
                </c:pt>
                <c:pt idx="1">
                  <c:v>Cross art form (multi arts)</c:v>
                </c:pt>
                <c:pt idx="2">
                  <c:v>Theatre</c:v>
                </c:pt>
                <c:pt idx="3">
                  <c:v>Circus and physical theatre</c:v>
                </c:pt>
                <c:pt idx="4">
                  <c:v>Literature and writing</c:v>
                </c:pt>
                <c:pt idx="5">
                  <c:v>Visual arts, craft and design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58950</c:v>
                </c:pt>
                <c:pt idx="1">
                  <c:v>80837</c:v>
                </c:pt>
                <c:pt idx="2">
                  <c:v>21850</c:v>
                </c:pt>
                <c:pt idx="3">
                  <c:v>21469</c:v>
                </c:pt>
                <c:pt idx="4">
                  <c:v>12150</c:v>
                </c:pt>
                <c:pt idx="5">
                  <c:v>4744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50AF-4979-BF69-804260D07E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5883332320232704"/>
          <c:y val="0"/>
          <c:w val="0.4185720618475694"/>
          <c:h val="1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44153643381660707"/>
          <c:y val="3.727865796831313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accent1">
                  <a:lumMod val="50000"/>
                </a:schemeClr>
              </a:solidFill>
              <a:latin typeface="+mn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094010796193312"/>
          <c:y val="0.19938211358249372"/>
          <c:w val="0.4272976751564499"/>
          <c:h val="0.70499470418015087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Regions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823-4E0A-9896-0E5C6E3134E4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823-4E0A-9896-0E5C6E3134E4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823-4E0A-9896-0E5C6E3134E4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823-4E0A-9896-0E5C6E3134E4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DEC-45AA-AC01-DF959804FAF0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DEC-45AA-AC01-DF959804FAF0}"/>
              </c:ext>
            </c:extLst>
          </c:dPt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7823-4E0A-9896-0E5C6E3134E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Darwin, Palmerston, Litchfield</c:v>
                </c:pt>
                <c:pt idx="1">
                  <c:v>Top End</c:v>
                </c:pt>
                <c:pt idx="2">
                  <c:v>East Arnhem</c:v>
                </c:pt>
                <c:pt idx="3">
                  <c:v>Central Australia</c:v>
                </c:pt>
                <c:pt idx="4">
                  <c:v>Big Rivers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114096</c:v>
                </c:pt>
                <c:pt idx="1">
                  <c:v>14500</c:v>
                </c:pt>
                <c:pt idx="2">
                  <c:v>14850</c:v>
                </c:pt>
                <c:pt idx="3">
                  <c:v>42554</c:v>
                </c:pt>
                <c:pt idx="4">
                  <c:v>14000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823-4E0A-9896-0E5C6E3134E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3332615065078102"/>
          <c:y val="0.14966868895486424"/>
          <c:w val="0.34386883224545622"/>
          <c:h val="0.80738350329159669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2025-04-15T00:00:00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0FDACC-F636-45D8-AA85-0ABA8B74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4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2024-25 Arts Projects Round 2 Awarded Grants report</vt:lpstr>
    </vt:vector>
  </TitlesOfParts>
  <Company>People, Sport and Culture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2024-25 Arts Projects Round 2 Awarded Grants report</dc:title>
  <dc:creator>Northern Territory Government</dc:creator>
  <cp:lastModifiedBy>Darwin Dominic</cp:lastModifiedBy>
  <cp:revision>14</cp:revision>
  <cp:lastPrinted>2024-05-02T07:49:00Z</cp:lastPrinted>
  <dcterms:created xsi:type="dcterms:W3CDTF">2024-11-11T06:35:00Z</dcterms:created>
  <dcterms:modified xsi:type="dcterms:W3CDTF">2025-05-21T00:05:00Z</dcterms:modified>
</cp:coreProperties>
</file>