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99B" w:rsidRDefault="001F0263" w:rsidP="0095527E">
      <w:pPr>
        <w:jc w:val="both"/>
        <w:rPr>
          <w:noProof/>
          <w:lang w:eastAsia="en-AU"/>
        </w:rPr>
      </w:pPr>
      <w:bookmarkStart w:id="0" w:name="_GoBack"/>
      <w:bookmarkEnd w:id="0"/>
      <w:r>
        <w:rPr>
          <w:noProof/>
          <w:lang w:eastAsia="en-AU"/>
        </w:rPr>
        <w:t xml:space="preserve">The </w:t>
      </w:r>
      <w:r w:rsidR="00822F90">
        <w:rPr>
          <w:noProof/>
          <w:lang w:eastAsia="en-AU"/>
        </w:rPr>
        <w:t>2022-23</w:t>
      </w:r>
      <w:r>
        <w:rPr>
          <w:noProof/>
          <w:lang w:eastAsia="en-AU"/>
        </w:rPr>
        <w:t xml:space="preserve"> Northern Territory Arts and Culture Grants Program</w:t>
      </w:r>
      <w:r w:rsidR="00822F90">
        <w:rPr>
          <w:noProof/>
          <w:lang w:eastAsia="en-AU"/>
        </w:rPr>
        <w:t xml:space="preserve">, </w:t>
      </w:r>
      <w:r w:rsidR="00D04D38" w:rsidRPr="00CA56B3">
        <w:rPr>
          <w:lang w:eastAsia="en-AU"/>
        </w:rPr>
        <w:t>Arts Projects category</w:t>
      </w:r>
      <w:r w:rsidR="00822F90">
        <w:rPr>
          <w:lang w:eastAsia="en-AU"/>
        </w:rPr>
        <w:t>, supports</w:t>
      </w:r>
      <w:r w:rsidR="00D04D38" w:rsidRPr="00CA56B3">
        <w:rPr>
          <w:lang w:eastAsia="en-AU"/>
        </w:rPr>
        <w:t xml:space="preserve"> the development of new work, development of art skills and the presentation and promotion of arts projects offering up to $20,000 per application. </w:t>
      </w:r>
      <w:r w:rsidR="00822F90">
        <w:rPr>
          <w:lang w:eastAsia="en-AU"/>
        </w:rPr>
        <w:t>A s</w:t>
      </w:r>
      <w:r w:rsidR="00D04D38" w:rsidRPr="00CA56B3">
        <w:rPr>
          <w:lang w:eastAsia="en-AU"/>
        </w:rPr>
        <w:t>eparate</w:t>
      </w:r>
      <w:r w:rsidR="00F66396">
        <w:rPr>
          <w:lang w:eastAsia="en-AU"/>
        </w:rPr>
        <w:t xml:space="preserve"> </w:t>
      </w:r>
      <w:r w:rsidR="00D04D38" w:rsidRPr="00CA56B3">
        <w:rPr>
          <w:lang w:eastAsia="en-AU"/>
        </w:rPr>
        <w:t>sub-categor</w:t>
      </w:r>
      <w:r w:rsidR="00822F90">
        <w:rPr>
          <w:lang w:eastAsia="en-AU"/>
        </w:rPr>
        <w:t xml:space="preserve">y </w:t>
      </w:r>
      <w:r w:rsidR="00D04D38" w:rsidRPr="00CA56B3">
        <w:rPr>
          <w:lang w:eastAsia="en-AU"/>
        </w:rPr>
        <w:t>prioritise</w:t>
      </w:r>
      <w:r w:rsidR="009C317F">
        <w:rPr>
          <w:lang w:eastAsia="en-AU"/>
        </w:rPr>
        <w:t>s</w:t>
      </w:r>
      <w:r w:rsidR="00D04D38" w:rsidRPr="00CA56B3">
        <w:rPr>
          <w:lang w:eastAsia="en-AU"/>
        </w:rPr>
        <w:t xml:space="preserve"> emerging artists, offering up to $15,000 per application</w:t>
      </w:r>
      <w:r w:rsidR="0016699B">
        <w:rPr>
          <w:noProof/>
          <w:lang w:eastAsia="en-AU"/>
        </w:rPr>
        <w:t>.</w:t>
      </w:r>
      <w:r w:rsidR="002E5EB7" w:rsidRPr="002E5EB7">
        <w:rPr>
          <w:noProof/>
          <w:lang w:eastAsia="en-AU"/>
        </w:rPr>
        <w:t xml:space="preserve"> </w:t>
      </w:r>
      <w:r w:rsidR="00F558AC">
        <w:rPr>
          <w:noProof/>
          <w:lang w:eastAsia="en-AU"/>
        </w:rPr>
        <w:t xml:space="preserve">The Arts Projects </w:t>
      </w:r>
      <w:r w:rsidR="00822F90">
        <w:rPr>
          <w:noProof/>
          <w:lang w:eastAsia="en-AU"/>
        </w:rPr>
        <w:t>round</w:t>
      </w:r>
      <w:r w:rsidR="00F558AC">
        <w:rPr>
          <w:noProof/>
          <w:lang w:eastAsia="en-AU"/>
        </w:rPr>
        <w:t xml:space="preserve"> opened </w:t>
      </w:r>
      <w:r w:rsidR="00822F90">
        <w:rPr>
          <w:noProof/>
          <w:lang w:eastAsia="en-AU"/>
        </w:rPr>
        <w:t>31 October</w:t>
      </w:r>
      <w:r w:rsidR="00F558AC">
        <w:rPr>
          <w:noProof/>
          <w:lang w:eastAsia="en-AU"/>
        </w:rPr>
        <w:t xml:space="preserve"> 2022 and closed </w:t>
      </w:r>
      <w:r w:rsidR="00822F90">
        <w:rPr>
          <w:noProof/>
          <w:lang w:eastAsia="en-AU"/>
        </w:rPr>
        <w:t>23 January</w:t>
      </w:r>
      <w:r w:rsidR="00F558AC">
        <w:rPr>
          <w:noProof/>
          <w:lang w:eastAsia="en-AU"/>
        </w:rPr>
        <w:t xml:space="preserve"> 202</w:t>
      </w:r>
      <w:r w:rsidR="00822F90">
        <w:rPr>
          <w:noProof/>
          <w:lang w:eastAsia="en-AU"/>
        </w:rPr>
        <w:t>3</w:t>
      </w:r>
      <w:r w:rsidR="00F558AC">
        <w:rPr>
          <w:noProof/>
          <w:lang w:eastAsia="en-AU"/>
        </w:rPr>
        <w:t>.</w:t>
      </w:r>
    </w:p>
    <w:p w:rsidR="00E41552" w:rsidRPr="00D04D38" w:rsidRDefault="009B1886" w:rsidP="00D04D38">
      <w:pPr>
        <w:keepNext/>
        <w:keepLines/>
        <w:spacing w:before="240"/>
        <w:jc w:val="both"/>
        <w:outlineLvl w:val="2"/>
        <w:rPr>
          <w:rFonts w:ascii="Lato Semibold" w:hAnsi="Lato Semibold" w:cs="Arial"/>
          <w:color w:val="000000" w:themeColor="text1"/>
          <w:sz w:val="28"/>
          <w:szCs w:val="26"/>
          <w:lang w:eastAsia="en-AU"/>
        </w:rPr>
      </w:pPr>
      <w:r>
        <w:rPr>
          <w:noProof/>
          <w:lang w:eastAsia="en-AU"/>
        </w:rPr>
        <w:drawing>
          <wp:anchor distT="0" distB="0" distL="114300" distR="114300" simplePos="0" relativeHeight="251659264" behindDoc="0" locked="0" layoutInCell="1" allowOverlap="1">
            <wp:simplePos x="0" y="0"/>
            <wp:positionH relativeFrom="margin">
              <wp:align>right</wp:align>
            </wp:positionH>
            <wp:positionV relativeFrom="paragraph">
              <wp:posOffset>34290</wp:posOffset>
            </wp:positionV>
            <wp:extent cx="3186430" cy="1752600"/>
            <wp:effectExtent l="0" t="0" r="1397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D04D38" w:rsidRPr="00D04D38">
        <w:rPr>
          <w:rFonts w:ascii="Lato Semibold" w:hAnsi="Lato Semibold" w:cs="Arial"/>
          <w:color w:val="000000" w:themeColor="text1"/>
          <w:sz w:val="28"/>
          <w:szCs w:val="26"/>
          <w:lang w:eastAsia="en-AU"/>
        </w:rPr>
        <w:t xml:space="preserve">$300,000 in </w:t>
      </w:r>
      <w:r w:rsidR="00D04D38" w:rsidRPr="00816A8F">
        <w:rPr>
          <w:rFonts w:ascii="Lato Semibold" w:hAnsi="Lato Semibold" w:cs="Arial"/>
          <w:color w:val="000000" w:themeColor="text1"/>
          <w:sz w:val="28"/>
          <w:szCs w:val="26"/>
          <w:lang w:eastAsia="en-AU"/>
        </w:rPr>
        <w:t xml:space="preserve">grants </w:t>
      </w:r>
      <w:r w:rsidR="00D04D38" w:rsidRPr="00D04D38">
        <w:rPr>
          <w:rFonts w:ascii="Lato Semibold" w:hAnsi="Lato Semibold" w:cs="Arial"/>
          <w:color w:val="000000" w:themeColor="text1"/>
          <w:sz w:val="28"/>
          <w:szCs w:val="26"/>
          <w:lang w:eastAsia="en-AU"/>
        </w:rPr>
        <w:t>awarded</w:t>
      </w:r>
      <w:r w:rsidR="002E5EB7" w:rsidRPr="002E5EB7">
        <w:rPr>
          <w:noProof/>
          <w:lang w:eastAsia="en-AU"/>
        </w:rPr>
        <w:t xml:space="preserve"> </w:t>
      </w:r>
    </w:p>
    <w:p w:rsidR="001F0263" w:rsidRDefault="00822F90" w:rsidP="009972CB">
      <w:pPr>
        <w:rPr>
          <w:lang w:eastAsia="en-AU"/>
        </w:rPr>
      </w:pPr>
      <w:r>
        <w:rPr>
          <w:lang w:eastAsia="en-AU"/>
        </w:rPr>
        <w:t>53</w:t>
      </w:r>
      <w:r w:rsidRPr="00D04D38">
        <w:rPr>
          <w:lang w:eastAsia="en-AU"/>
        </w:rPr>
        <w:t xml:space="preserve"> </w:t>
      </w:r>
      <w:r w:rsidR="00D04D38" w:rsidRPr="00D04D38">
        <w:rPr>
          <w:lang w:eastAsia="en-AU"/>
        </w:rPr>
        <w:t>eligible applications</w:t>
      </w:r>
      <w:r w:rsidR="00F558AC">
        <w:rPr>
          <w:lang w:eastAsia="en-AU"/>
        </w:rPr>
        <w:t xml:space="preserve"> </w:t>
      </w:r>
      <w:r w:rsidR="009C317F">
        <w:rPr>
          <w:lang w:eastAsia="en-AU"/>
        </w:rPr>
        <w:t xml:space="preserve">were received </w:t>
      </w:r>
      <w:r w:rsidR="00F558AC">
        <w:rPr>
          <w:lang w:eastAsia="en-AU"/>
        </w:rPr>
        <w:t xml:space="preserve">to the Arts Projects </w:t>
      </w:r>
      <w:r>
        <w:rPr>
          <w:lang w:eastAsia="en-AU"/>
        </w:rPr>
        <w:t>round</w:t>
      </w:r>
      <w:r w:rsidR="00D04D38" w:rsidRPr="006362C5">
        <w:rPr>
          <w:lang w:eastAsia="en-AU"/>
        </w:rPr>
        <w:t>. $300,000</w:t>
      </w:r>
      <w:r w:rsidR="00D04D38" w:rsidRPr="00D04D38">
        <w:rPr>
          <w:lang w:eastAsia="en-AU"/>
        </w:rPr>
        <w:t xml:space="preserve"> in funding was awarded to </w:t>
      </w:r>
      <w:r w:rsidR="00870E9B">
        <w:rPr>
          <w:lang w:eastAsia="en-AU"/>
        </w:rPr>
        <w:t>17</w:t>
      </w:r>
      <w:r w:rsidR="00870E9B" w:rsidRPr="00D04D38">
        <w:rPr>
          <w:lang w:eastAsia="en-AU"/>
        </w:rPr>
        <w:t xml:space="preserve"> </w:t>
      </w:r>
      <w:r w:rsidR="00D04D38" w:rsidRPr="00D04D38">
        <w:rPr>
          <w:lang w:eastAsia="en-AU"/>
        </w:rPr>
        <w:t>successful applicants following recommendations made by the assessment panel.</w:t>
      </w:r>
      <w:r w:rsidR="00D04D38" w:rsidRPr="00D04D38">
        <w:rPr>
          <w:noProof/>
          <w:lang w:eastAsia="en-AU"/>
        </w:rPr>
        <w:t xml:space="preserve"> </w:t>
      </w:r>
      <w:r w:rsidR="001F0263">
        <w:rPr>
          <w:noProof/>
          <w:lang w:eastAsia="en-AU"/>
        </w:rPr>
        <w:t xml:space="preserve"> </w:t>
      </w:r>
    </w:p>
    <w:p w:rsidR="001F0263" w:rsidRDefault="001F0263" w:rsidP="001F0263">
      <w:pPr>
        <w:pStyle w:val="Heading3"/>
        <w:rPr>
          <w:noProof/>
          <w:lang w:eastAsia="en-AU"/>
        </w:rPr>
      </w:pPr>
      <w:r>
        <w:rPr>
          <w:noProof/>
          <w:lang w:eastAsia="en-AU"/>
        </w:rPr>
        <w:t>Assessment Panel</w:t>
      </w:r>
      <w:r w:rsidR="009C317F">
        <w:rPr>
          <w:noProof/>
          <w:lang w:eastAsia="en-AU"/>
        </w:rPr>
        <w:t xml:space="preserve"> Feedback</w:t>
      </w:r>
    </w:p>
    <w:p w:rsidR="001F0263" w:rsidRDefault="009B1886" w:rsidP="006362C5">
      <w:pPr>
        <w:rPr>
          <w:lang w:eastAsia="en-AU"/>
        </w:rPr>
      </w:pPr>
      <w:r>
        <w:rPr>
          <w:noProof/>
          <w:lang w:eastAsia="en-AU"/>
        </w:rPr>
        <w:drawing>
          <wp:anchor distT="0" distB="0" distL="114300" distR="114300" simplePos="0" relativeHeight="251661312" behindDoc="0" locked="0" layoutInCell="1" allowOverlap="1">
            <wp:simplePos x="0" y="0"/>
            <wp:positionH relativeFrom="margin">
              <wp:align>right</wp:align>
            </wp:positionH>
            <wp:positionV relativeFrom="paragraph">
              <wp:posOffset>362585</wp:posOffset>
            </wp:positionV>
            <wp:extent cx="3185795" cy="2266950"/>
            <wp:effectExtent l="0" t="0" r="14605"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9C317F">
        <w:rPr>
          <w:lang w:eastAsia="en-AU"/>
        </w:rPr>
        <w:t xml:space="preserve">The panel </w:t>
      </w:r>
      <w:r w:rsidR="00E84819">
        <w:rPr>
          <w:lang w:eastAsia="en-AU"/>
        </w:rPr>
        <w:t xml:space="preserve">stated they were impressed by the calibre of the applications noting this had increased over the past </w:t>
      </w:r>
      <w:r w:rsidR="009C317F">
        <w:rPr>
          <w:lang w:eastAsia="en-AU"/>
        </w:rPr>
        <w:t xml:space="preserve">few years </w:t>
      </w:r>
      <w:r w:rsidR="00E84819">
        <w:rPr>
          <w:lang w:eastAsia="en-AU"/>
        </w:rPr>
        <w:t>and that</w:t>
      </w:r>
      <w:r w:rsidR="009C317F">
        <w:rPr>
          <w:lang w:eastAsia="en-AU"/>
        </w:rPr>
        <w:t xml:space="preserve"> ‘we are doing something right as an industry’.</w:t>
      </w:r>
      <w:r w:rsidR="00E84819">
        <w:rPr>
          <w:lang w:eastAsia="en-AU"/>
        </w:rPr>
        <w:t xml:space="preserve"> This round includes applications that tell </w:t>
      </w:r>
      <w:r w:rsidR="00D8726D">
        <w:rPr>
          <w:lang w:eastAsia="en-AU"/>
        </w:rPr>
        <w:t xml:space="preserve">strong creative stories. </w:t>
      </w:r>
    </w:p>
    <w:p w:rsidR="001F0263" w:rsidRDefault="001F0263" w:rsidP="001F0263">
      <w:pPr>
        <w:pStyle w:val="Heading3"/>
        <w:rPr>
          <w:noProof/>
          <w:lang w:eastAsia="en-AU"/>
        </w:rPr>
      </w:pPr>
      <w:r>
        <w:rPr>
          <w:noProof/>
          <w:lang w:eastAsia="en-AU"/>
        </w:rPr>
        <w:t>Statistics</w:t>
      </w:r>
    </w:p>
    <w:p w:rsidR="002630E3" w:rsidRDefault="00870E9B" w:rsidP="008E71BE">
      <w:pPr>
        <w:pStyle w:val="ListParagraph"/>
        <w:numPr>
          <w:ilvl w:val="0"/>
          <w:numId w:val="48"/>
        </w:numPr>
        <w:ind w:left="426" w:hanging="349"/>
        <w:rPr>
          <w:noProof/>
          <w:lang w:eastAsia="en-AU"/>
        </w:rPr>
      </w:pPr>
      <w:r>
        <w:rPr>
          <w:noProof/>
          <w:lang w:eastAsia="en-AU"/>
        </w:rPr>
        <w:t>17</w:t>
      </w:r>
      <w:r w:rsidR="00822F90">
        <w:rPr>
          <w:noProof/>
          <w:lang w:eastAsia="en-AU"/>
        </w:rPr>
        <w:t xml:space="preserve"> </w:t>
      </w:r>
      <w:r w:rsidR="001F0263">
        <w:rPr>
          <w:noProof/>
          <w:lang w:eastAsia="en-AU"/>
        </w:rPr>
        <w:t>fund</w:t>
      </w:r>
      <w:r w:rsidR="00106AC3">
        <w:rPr>
          <w:noProof/>
          <w:lang w:eastAsia="en-AU"/>
        </w:rPr>
        <w:t xml:space="preserve">ed </w:t>
      </w:r>
      <w:r w:rsidR="00340931">
        <w:rPr>
          <w:noProof/>
          <w:lang w:eastAsia="en-AU"/>
        </w:rPr>
        <w:t>projects</w:t>
      </w:r>
      <w:r w:rsidR="00106AC3">
        <w:rPr>
          <w:noProof/>
          <w:lang w:eastAsia="en-AU"/>
        </w:rPr>
        <w:t xml:space="preserve"> (</w:t>
      </w:r>
      <w:r>
        <w:rPr>
          <w:noProof/>
          <w:lang w:eastAsia="en-AU"/>
        </w:rPr>
        <w:t>32</w:t>
      </w:r>
      <w:r w:rsidR="0016699B">
        <w:rPr>
          <w:noProof/>
          <w:lang w:eastAsia="en-AU"/>
        </w:rPr>
        <w:t>% success rate)</w:t>
      </w:r>
      <w:r w:rsidR="00E84819">
        <w:rPr>
          <w:noProof/>
          <w:lang w:eastAsia="en-AU"/>
        </w:rPr>
        <w:t xml:space="preserve"> investing in 12 applications from artists and 5 applications from arts organsiations. </w:t>
      </w:r>
    </w:p>
    <w:p w:rsidR="00E84819" w:rsidRDefault="00E84819" w:rsidP="00E84819">
      <w:pPr>
        <w:pStyle w:val="ListParagraph"/>
        <w:numPr>
          <w:ilvl w:val="0"/>
          <w:numId w:val="48"/>
        </w:numPr>
        <w:ind w:left="426"/>
        <w:rPr>
          <w:noProof/>
          <w:lang w:eastAsia="en-AU"/>
        </w:rPr>
      </w:pPr>
      <w:r>
        <w:rPr>
          <w:noProof/>
          <w:lang w:eastAsia="en-AU"/>
        </w:rPr>
        <w:t>$127,209 (42%) of funding awarded to eight first time applicants to the NT Arts and Culture Grants Program</w:t>
      </w:r>
    </w:p>
    <w:p w:rsidR="00E84819" w:rsidRDefault="00E84819" w:rsidP="00E84819">
      <w:pPr>
        <w:pStyle w:val="ListParagraph"/>
        <w:numPr>
          <w:ilvl w:val="0"/>
          <w:numId w:val="48"/>
        </w:numPr>
        <w:ind w:left="426"/>
        <w:rPr>
          <w:noProof/>
          <w:lang w:eastAsia="en-AU"/>
        </w:rPr>
      </w:pPr>
      <w:r w:rsidRPr="00605CF9">
        <w:rPr>
          <w:rFonts w:cstheme="minorHAnsi"/>
          <w:lang w:bidi="en-US"/>
        </w:rPr>
        <w:t>$</w:t>
      </w:r>
      <w:r>
        <w:rPr>
          <w:rFonts w:cstheme="minorHAnsi"/>
          <w:lang w:bidi="en-US"/>
        </w:rPr>
        <w:t xml:space="preserve">127,455 (42%) </w:t>
      </w:r>
      <w:r w:rsidRPr="00605CF9">
        <w:rPr>
          <w:rFonts w:cstheme="minorHAnsi"/>
          <w:lang w:bidi="en-US"/>
        </w:rPr>
        <w:t xml:space="preserve">of funding awarded to </w:t>
      </w:r>
      <w:r>
        <w:rPr>
          <w:rFonts w:cstheme="minorHAnsi"/>
          <w:lang w:bidi="en-US"/>
        </w:rPr>
        <w:t>seven Aboriginal projects</w:t>
      </w:r>
    </w:p>
    <w:p w:rsidR="00881BF4" w:rsidRDefault="00E84819" w:rsidP="008E71BE">
      <w:pPr>
        <w:pStyle w:val="ListParagraph"/>
        <w:numPr>
          <w:ilvl w:val="0"/>
          <w:numId w:val="48"/>
        </w:numPr>
        <w:ind w:left="426" w:hanging="349"/>
        <w:rPr>
          <w:noProof/>
          <w:lang w:eastAsia="en-AU"/>
        </w:rPr>
      </w:pPr>
      <w:r>
        <w:rPr>
          <w:noProof/>
          <w:lang w:eastAsia="en-AU"/>
        </w:rPr>
        <w:drawing>
          <wp:anchor distT="0" distB="0" distL="114300" distR="114300" simplePos="0" relativeHeight="251663360" behindDoc="0" locked="0" layoutInCell="1" allowOverlap="1" wp14:anchorId="7E3E3150" wp14:editId="32F6BF84">
            <wp:simplePos x="0" y="0"/>
            <wp:positionH relativeFrom="margin">
              <wp:align>right</wp:align>
            </wp:positionH>
            <wp:positionV relativeFrom="paragraph">
              <wp:posOffset>10160</wp:posOffset>
            </wp:positionV>
            <wp:extent cx="3185795" cy="1502410"/>
            <wp:effectExtent l="0" t="0" r="14605" b="254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881BF4">
        <w:rPr>
          <w:noProof/>
          <w:lang w:eastAsia="en-AU"/>
        </w:rPr>
        <w:t>$143,387 (48%) of funding awarded to support eight Arts Development projects</w:t>
      </w:r>
    </w:p>
    <w:p w:rsidR="00881BF4" w:rsidRDefault="00881BF4" w:rsidP="008E71BE">
      <w:pPr>
        <w:pStyle w:val="ListParagraph"/>
        <w:numPr>
          <w:ilvl w:val="0"/>
          <w:numId w:val="48"/>
        </w:numPr>
        <w:ind w:left="426" w:hanging="349"/>
        <w:rPr>
          <w:noProof/>
          <w:lang w:eastAsia="en-AU"/>
        </w:rPr>
      </w:pPr>
      <w:r>
        <w:rPr>
          <w:noProof/>
          <w:lang w:eastAsia="en-AU"/>
        </w:rPr>
        <w:t>$58,458 (20%) of f</w:t>
      </w:r>
      <w:r w:rsidR="00D8726D">
        <w:rPr>
          <w:noProof/>
          <w:lang w:eastAsia="en-AU"/>
        </w:rPr>
        <w:t>unding awarded to support four Em</w:t>
      </w:r>
      <w:r>
        <w:rPr>
          <w:noProof/>
          <w:lang w:eastAsia="en-AU"/>
        </w:rPr>
        <w:t>erging Artists</w:t>
      </w:r>
    </w:p>
    <w:p w:rsidR="005B0A07" w:rsidRDefault="005B0A07" w:rsidP="008E71BE">
      <w:pPr>
        <w:pStyle w:val="ListParagraph"/>
        <w:numPr>
          <w:ilvl w:val="0"/>
          <w:numId w:val="48"/>
        </w:numPr>
        <w:ind w:left="426" w:hanging="349"/>
        <w:rPr>
          <w:noProof/>
          <w:lang w:eastAsia="en-AU"/>
        </w:rPr>
      </w:pPr>
      <w:r>
        <w:rPr>
          <w:noProof/>
          <w:lang w:eastAsia="en-AU"/>
        </w:rPr>
        <w:t xml:space="preserve">$72,704 (24%) of funding awarded to </w:t>
      </w:r>
      <w:r w:rsidR="004C21A7">
        <w:rPr>
          <w:noProof/>
          <w:lang w:eastAsia="en-AU"/>
        </w:rPr>
        <w:t xml:space="preserve">support five </w:t>
      </w:r>
      <w:r>
        <w:rPr>
          <w:noProof/>
          <w:lang w:eastAsia="en-AU"/>
        </w:rPr>
        <w:t>Visual Arts and Crafts projects</w:t>
      </w:r>
    </w:p>
    <w:p w:rsidR="005B0A07" w:rsidRDefault="00D8726D" w:rsidP="008E71BE">
      <w:pPr>
        <w:pStyle w:val="ListParagraph"/>
        <w:numPr>
          <w:ilvl w:val="0"/>
          <w:numId w:val="48"/>
        </w:numPr>
        <w:ind w:left="426" w:hanging="349"/>
        <w:rPr>
          <w:noProof/>
          <w:lang w:eastAsia="en-AU"/>
        </w:rPr>
      </w:pPr>
      <w:r>
        <w:rPr>
          <w:noProof/>
          <w:lang w:eastAsia="en-AU"/>
        </w:rPr>
        <w:drawing>
          <wp:anchor distT="0" distB="0" distL="114300" distR="114300" simplePos="0" relativeHeight="251660288" behindDoc="0" locked="0" layoutInCell="1" allowOverlap="1">
            <wp:simplePos x="0" y="0"/>
            <wp:positionH relativeFrom="margin">
              <wp:align>right</wp:align>
            </wp:positionH>
            <wp:positionV relativeFrom="paragraph">
              <wp:posOffset>412115</wp:posOffset>
            </wp:positionV>
            <wp:extent cx="3185795" cy="1704975"/>
            <wp:effectExtent l="0" t="0" r="14605" b="952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5B0A07">
        <w:rPr>
          <w:noProof/>
          <w:lang w:eastAsia="en-AU"/>
        </w:rPr>
        <w:t>$</w:t>
      </w:r>
      <w:r w:rsidR="00297DF6">
        <w:rPr>
          <w:noProof/>
          <w:lang w:eastAsia="en-AU"/>
        </w:rPr>
        <w:t>59,251</w:t>
      </w:r>
      <w:r w:rsidR="005B0A07">
        <w:rPr>
          <w:noProof/>
          <w:lang w:eastAsia="en-AU"/>
        </w:rPr>
        <w:t xml:space="preserve"> (2</w:t>
      </w:r>
      <w:r w:rsidR="00297DF6">
        <w:rPr>
          <w:noProof/>
          <w:lang w:eastAsia="en-AU"/>
        </w:rPr>
        <w:t>0</w:t>
      </w:r>
      <w:r w:rsidR="005B0A07">
        <w:rPr>
          <w:noProof/>
          <w:lang w:eastAsia="en-AU"/>
        </w:rPr>
        <w:t xml:space="preserve">%) of funding awarded to </w:t>
      </w:r>
      <w:r w:rsidR="004C21A7">
        <w:rPr>
          <w:noProof/>
          <w:lang w:eastAsia="en-AU"/>
        </w:rPr>
        <w:t xml:space="preserve">support </w:t>
      </w:r>
      <w:r w:rsidR="00297DF6">
        <w:rPr>
          <w:noProof/>
          <w:lang w:eastAsia="en-AU"/>
        </w:rPr>
        <w:t xml:space="preserve">three Cross Art Form (Multi Arts) </w:t>
      </w:r>
      <w:r w:rsidR="005B0A07">
        <w:rPr>
          <w:noProof/>
          <w:lang w:eastAsia="en-AU"/>
        </w:rPr>
        <w:t>projects</w:t>
      </w:r>
    </w:p>
    <w:p w:rsidR="002630E3" w:rsidRDefault="00F67ACD" w:rsidP="002630E3">
      <w:pPr>
        <w:pStyle w:val="ListParagraph"/>
        <w:numPr>
          <w:ilvl w:val="0"/>
          <w:numId w:val="48"/>
        </w:numPr>
        <w:ind w:left="426"/>
        <w:rPr>
          <w:noProof/>
          <w:lang w:eastAsia="en-AU"/>
        </w:rPr>
      </w:pPr>
      <w:r>
        <w:rPr>
          <w:noProof/>
          <w:lang w:eastAsia="en-AU"/>
        </w:rPr>
        <w:t>$</w:t>
      </w:r>
      <w:r w:rsidR="00DD74A2">
        <w:rPr>
          <w:noProof/>
          <w:lang w:eastAsia="en-AU"/>
        </w:rPr>
        <w:t>157,296</w:t>
      </w:r>
      <w:r>
        <w:rPr>
          <w:noProof/>
          <w:lang w:eastAsia="en-AU"/>
        </w:rPr>
        <w:t xml:space="preserve"> (</w:t>
      </w:r>
      <w:r w:rsidR="00DD74A2">
        <w:rPr>
          <w:noProof/>
          <w:lang w:eastAsia="en-AU"/>
        </w:rPr>
        <w:t>52</w:t>
      </w:r>
      <w:r w:rsidR="002630E3">
        <w:rPr>
          <w:noProof/>
          <w:lang w:eastAsia="en-AU"/>
        </w:rPr>
        <w:t xml:space="preserve">%) </w:t>
      </w:r>
      <w:r w:rsidR="00F26B7E">
        <w:rPr>
          <w:noProof/>
          <w:lang w:eastAsia="en-AU"/>
        </w:rPr>
        <w:t xml:space="preserve">of </w:t>
      </w:r>
      <w:r w:rsidR="002630E3">
        <w:rPr>
          <w:noProof/>
          <w:lang w:eastAsia="en-AU"/>
        </w:rPr>
        <w:t xml:space="preserve">funding </w:t>
      </w:r>
      <w:r w:rsidR="000447DB">
        <w:rPr>
          <w:noProof/>
          <w:lang w:eastAsia="en-AU"/>
        </w:rPr>
        <w:t xml:space="preserve">awarded supporting </w:t>
      </w:r>
      <w:r w:rsidR="008229B6">
        <w:rPr>
          <w:noProof/>
          <w:lang w:eastAsia="en-AU"/>
        </w:rPr>
        <w:t>eight</w:t>
      </w:r>
      <w:r w:rsidR="000447DB">
        <w:rPr>
          <w:noProof/>
          <w:lang w:eastAsia="en-AU"/>
        </w:rPr>
        <w:t xml:space="preserve"> </w:t>
      </w:r>
      <w:r w:rsidR="002630E3">
        <w:rPr>
          <w:noProof/>
          <w:lang w:eastAsia="en-AU"/>
        </w:rPr>
        <w:t xml:space="preserve">Greater Darwin </w:t>
      </w:r>
      <w:r w:rsidR="000447DB">
        <w:rPr>
          <w:noProof/>
          <w:lang w:eastAsia="en-AU"/>
        </w:rPr>
        <w:t>applicants</w:t>
      </w:r>
    </w:p>
    <w:p w:rsidR="0045115C" w:rsidRDefault="008229B6" w:rsidP="002E7ACE">
      <w:pPr>
        <w:pStyle w:val="ListParagraph"/>
        <w:numPr>
          <w:ilvl w:val="0"/>
          <w:numId w:val="48"/>
        </w:numPr>
        <w:ind w:left="426" w:hanging="349"/>
        <w:rPr>
          <w:noProof/>
          <w:lang w:eastAsia="en-AU"/>
        </w:rPr>
      </w:pPr>
      <w:r>
        <w:rPr>
          <w:noProof/>
          <w:lang w:eastAsia="en-AU"/>
        </w:rPr>
        <w:t xml:space="preserve">$82,958 (28%) of funding awarded supporting six </w:t>
      </w:r>
      <w:r w:rsidR="008E71BE">
        <w:rPr>
          <w:noProof/>
          <w:lang w:eastAsia="en-AU"/>
        </w:rPr>
        <w:t>C</w:t>
      </w:r>
      <w:r>
        <w:rPr>
          <w:noProof/>
          <w:lang w:eastAsia="en-AU"/>
        </w:rPr>
        <w:t>entral Australian applicants</w:t>
      </w:r>
    </w:p>
    <w:p w:rsidR="008229B6" w:rsidRDefault="008229B6" w:rsidP="002E7ACE">
      <w:pPr>
        <w:pStyle w:val="ListParagraph"/>
        <w:numPr>
          <w:ilvl w:val="0"/>
          <w:numId w:val="48"/>
        </w:numPr>
        <w:ind w:left="426" w:hanging="349"/>
        <w:rPr>
          <w:noProof/>
          <w:lang w:eastAsia="en-AU"/>
        </w:rPr>
      </w:pPr>
      <w:r>
        <w:rPr>
          <w:noProof/>
          <w:lang w:eastAsia="en-AU"/>
        </w:rPr>
        <w:t xml:space="preserve">$39,746 (13%) of funding awarded supporting two </w:t>
      </w:r>
      <w:r w:rsidR="00BA142D">
        <w:rPr>
          <w:noProof/>
          <w:lang w:eastAsia="en-AU"/>
        </w:rPr>
        <w:t xml:space="preserve">East Arnhem </w:t>
      </w:r>
      <w:r>
        <w:rPr>
          <w:noProof/>
          <w:lang w:eastAsia="en-AU"/>
        </w:rPr>
        <w:t>applicants</w:t>
      </w:r>
    </w:p>
    <w:p w:rsidR="002630E3" w:rsidRDefault="002630E3" w:rsidP="004F15D4">
      <w:pPr>
        <w:pStyle w:val="ListParagraph"/>
        <w:numPr>
          <w:ilvl w:val="0"/>
          <w:numId w:val="48"/>
        </w:numPr>
        <w:ind w:left="426"/>
        <w:rPr>
          <w:noProof/>
          <w:lang w:eastAsia="en-AU"/>
        </w:rPr>
      </w:pPr>
      <w:r>
        <w:rPr>
          <w:noProof/>
          <w:lang w:eastAsia="en-AU"/>
        </w:rPr>
        <w:t>$</w:t>
      </w:r>
      <w:r w:rsidR="008229B6">
        <w:rPr>
          <w:noProof/>
          <w:lang w:eastAsia="en-AU"/>
        </w:rPr>
        <w:t>20,000</w:t>
      </w:r>
      <w:r>
        <w:rPr>
          <w:noProof/>
          <w:lang w:eastAsia="en-AU"/>
        </w:rPr>
        <w:t xml:space="preserve"> (</w:t>
      </w:r>
      <w:r w:rsidR="008229B6">
        <w:rPr>
          <w:noProof/>
          <w:lang w:eastAsia="en-AU"/>
        </w:rPr>
        <w:t>7</w:t>
      </w:r>
      <w:r>
        <w:rPr>
          <w:noProof/>
          <w:lang w:eastAsia="en-AU"/>
        </w:rPr>
        <w:t xml:space="preserve">%) </w:t>
      </w:r>
      <w:r w:rsidR="00F26B7E">
        <w:rPr>
          <w:noProof/>
          <w:lang w:eastAsia="en-AU"/>
        </w:rPr>
        <w:t xml:space="preserve">of </w:t>
      </w:r>
      <w:r>
        <w:rPr>
          <w:noProof/>
          <w:lang w:eastAsia="en-AU"/>
        </w:rPr>
        <w:t xml:space="preserve">funding </w:t>
      </w:r>
      <w:r w:rsidR="000447DB">
        <w:rPr>
          <w:noProof/>
          <w:lang w:eastAsia="en-AU"/>
        </w:rPr>
        <w:t>awarded sup</w:t>
      </w:r>
      <w:r w:rsidR="00E86ACD">
        <w:rPr>
          <w:noProof/>
          <w:lang w:eastAsia="en-AU"/>
        </w:rPr>
        <w:t>p</w:t>
      </w:r>
      <w:r w:rsidR="000447DB">
        <w:rPr>
          <w:noProof/>
          <w:lang w:eastAsia="en-AU"/>
        </w:rPr>
        <w:t xml:space="preserve">orting </w:t>
      </w:r>
      <w:r w:rsidR="008229B6" w:rsidRPr="008E71BE">
        <w:rPr>
          <w:noProof/>
          <w:lang w:eastAsia="en-AU"/>
        </w:rPr>
        <w:t>one</w:t>
      </w:r>
      <w:r w:rsidR="00822F90">
        <w:rPr>
          <w:noProof/>
          <w:lang w:eastAsia="en-AU"/>
        </w:rPr>
        <w:t xml:space="preserve"> </w:t>
      </w:r>
      <w:r>
        <w:rPr>
          <w:noProof/>
          <w:lang w:eastAsia="en-AU"/>
        </w:rPr>
        <w:t>Big River</w:t>
      </w:r>
      <w:r w:rsidR="00E86ACD">
        <w:rPr>
          <w:noProof/>
          <w:lang w:eastAsia="en-AU"/>
        </w:rPr>
        <w:t>s</w:t>
      </w:r>
      <w:r w:rsidR="00F26B7E">
        <w:rPr>
          <w:noProof/>
          <w:lang w:eastAsia="en-AU"/>
        </w:rPr>
        <w:t xml:space="preserve"> applicant</w:t>
      </w:r>
    </w:p>
    <w:p w:rsidR="004F15D4" w:rsidRDefault="004F15D4" w:rsidP="00E37AAD">
      <w:pPr>
        <w:rPr>
          <w:noProof/>
          <w:lang w:eastAsia="en-AU"/>
        </w:rPr>
        <w:sectPr w:rsidR="004F15D4" w:rsidSect="00D8726D">
          <w:headerReference w:type="default" r:id="rId13"/>
          <w:footerReference w:type="default" r:id="rId14"/>
          <w:headerReference w:type="first" r:id="rId15"/>
          <w:footerReference w:type="first" r:id="rId16"/>
          <w:pgSz w:w="11906" w:h="16838" w:code="9"/>
          <w:pgMar w:top="794" w:right="794" w:bottom="794" w:left="794" w:header="794" w:footer="250" w:gutter="0"/>
          <w:cols w:space="708"/>
          <w:titlePg/>
          <w:docGrid w:linePitch="360"/>
        </w:sectPr>
      </w:pPr>
    </w:p>
    <w:p w:rsidR="001F0263" w:rsidRPr="008B2050" w:rsidRDefault="001F0263" w:rsidP="001F0263">
      <w:r w:rsidRPr="00EA6833">
        <w:lastRenderedPageBreak/>
        <w:t xml:space="preserve">Closed </w:t>
      </w:r>
      <w:r w:rsidR="004D4ED1">
        <w:t>23 January</w:t>
      </w:r>
      <w:r w:rsidRPr="00EA6833">
        <w:t xml:space="preserve"> 202</w:t>
      </w:r>
      <w:r w:rsidR="004D4ED1">
        <w:t>3</w:t>
      </w:r>
      <w:r w:rsidRPr="00EA6833">
        <w:t xml:space="preserve"> </w:t>
      </w:r>
      <w:r w:rsidR="00F67ACD">
        <w:t xml:space="preserve">for projects commencing from </w:t>
      </w:r>
      <w:r w:rsidR="004D4ED1">
        <w:t xml:space="preserve">1 April </w:t>
      </w:r>
      <w:r w:rsidR="00F67ACD">
        <w:t>202</w:t>
      </w:r>
      <w:r w:rsidR="004D4ED1">
        <w:t>3</w:t>
      </w:r>
    </w:p>
    <w:tbl>
      <w:tblPr>
        <w:tblW w:w="4978" w:type="pct"/>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269"/>
        <w:gridCol w:w="10197"/>
        <w:gridCol w:w="1283"/>
        <w:gridCol w:w="1416"/>
      </w:tblGrid>
      <w:tr w:rsidR="00E922F8" w:rsidRPr="009157F0" w:rsidTr="000025E6">
        <w:trPr>
          <w:cantSplit/>
          <w:trHeight w:val="530"/>
          <w:tblHeader/>
        </w:trPr>
        <w:tc>
          <w:tcPr>
            <w:tcW w:w="748" w:type="pct"/>
            <w:tcBorders>
              <w:top w:val="single" w:sz="7" w:space="0" w:color="000000"/>
              <w:left w:val="single" w:sz="7" w:space="0" w:color="000000"/>
              <w:bottom w:val="single" w:sz="7" w:space="0" w:color="000000"/>
              <w:right w:val="single" w:sz="7" w:space="0" w:color="000000"/>
            </w:tcBorders>
            <w:shd w:val="clear" w:color="auto" w:fill="1F1F5F"/>
            <w:tcMar>
              <w:top w:w="39" w:type="dxa"/>
              <w:left w:w="39" w:type="dxa"/>
              <w:bottom w:w="39" w:type="dxa"/>
              <w:right w:w="39" w:type="dxa"/>
            </w:tcMar>
            <w:vAlign w:val="center"/>
          </w:tcPr>
          <w:p w:rsidR="00E922F8" w:rsidRPr="004F21A2" w:rsidRDefault="00E922F8" w:rsidP="001B7CE4">
            <w:pPr>
              <w:spacing w:after="0"/>
              <w:ind w:left="170"/>
              <w:rPr>
                <w:rFonts w:cs="Arial"/>
                <w:b/>
                <w:color w:val="FFFFFF" w:themeColor="background1"/>
                <w:highlight w:val="darkBlue"/>
              </w:rPr>
            </w:pPr>
            <w:r w:rsidRPr="004F21A2">
              <w:rPr>
                <w:b/>
                <w:color w:val="FFFFFF" w:themeColor="background1"/>
                <w:highlight w:val="darkBlue"/>
              </w:rPr>
              <w:br w:type="page"/>
            </w:r>
            <w:r w:rsidRPr="004F21A2">
              <w:rPr>
                <w:rFonts w:eastAsia="Arial" w:cs="Arial"/>
                <w:b/>
                <w:color w:val="FFFFFF" w:themeColor="background1"/>
              </w:rPr>
              <w:t>Recipient</w:t>
            </w:r>
          </w:p>
        </w:tc>
        <w:tc>
          <w:tcPr>
            <w:tcW w:w="3362" w:type="pct"/>
            <w:tcBorders>
              <w:top w:val="single" w:sz="7" w:space="0" w:color="000000"/>
              <w:left w:val="single" w:sz="7" w:space="0" w:color="000000"/>
              <w:bottom w:val="single" w:sz="7" w:space="0" w:color="000000"/>
              <w:right w:val="single" w:sz="7" w:space="0" w:color="000000"/>
            </w:tcBorders>
            <w:shd w:val="clear" w:color="auto" w:fill="1F1F5F"/>
            <w:tcMar>
              <w:top w:w="39" w:type="dxa"/>
              <w:left w:w="39" w:type="dxa"/>
              <w:bottom w:w="39" w:type="dxa"/>
              <w:right w:w="39" w:type="dxa"/>
            </w:tcMar>
            <w:vAlign w:val="center"/>
          </w:tcPr>
          <w:p w:rsidR="00E922F8" w:rsidRPr="009157F0" w:rsidRDefault="00E922F8" w:rsidP="004F21A2">
            <w:pPr>
              <w:spacing w:after="0"/>
              <w:ind w:left="170"/>
              <w:rPr>
                <w:rFonts w:cs="Arial"/>
                <w:b/>
                <w:color w:val="FFFFFF" w:themeColor="background1"/>
              </w:rPr>
            </w:pPr>
            <w:r w:rsidRPr="009157F0">
              <w:rPr>
                <w:rFonts w:eastAsia="Arial" w:cs="Arial"/>
                <w:b/>
                <w:color w:val="FFFFFF" w:themeColor="background1"/>
              </w:rPr>
              <w:t>Project</w:t>
            </w:r>
          </w:p>
        </w:tc>
        <w:tc>
          <w:tcPr>
            <w:tcW w:w="423" w:type="pct"/>
            <w:tcBorders>
              <w:top w:val="single" w:sz="7" w:space="0" w:color="000000"/>
              <w:left w:val="single" w:sz="7" w:space="0" w:color="000000"/>
              <w:bottom w:val="single" w:sz="7" w:space="0" w:color="000000"/>
              <w:right w:val="single" w:sz="7" w:space="0" w:color="000000"/>
            </w:tcBorders>
            <w:shd w:val="clear" w:color="auto" w:fill="1F1F5F"/>
            <w:vAlign w:val="center"/>
          </w:tcPr>
          <w:p w:rsidR="00E922F8" w:rsidRPr="009157F0" w:rsidRDefault="00E922F8" w:rsidP="009E741B">
            <w:pPr>
              <w:spacing w:after="0"/>
              <w:jc w:val="center"/>
              <w:rPr>
                <w:rFonts w:eastAsia="Arial" w:cs="Arial"/>
                <w:b/>
                <w:color w:val="FFFFFF" w:themeColor="background1"/>
              </w:rPr>
            </w:pPr>
            <w:r>
              <w:rPr>
                <w:rFonts w:eastAsia="Arial" w:cs="Arial"/>
                <w:b/>
                <w:color w:val="FFFFFF" w:themeColor="background1"/>
              </w:rPr>
              <w:t>Applicant Region</w:t>
            </w:r>
            <w:r w:rsidRPr="009157F0">
              <w:rPr>
                <w:rFonts w:eastAsia="Arial" w:cs="Arial"/>
                <w:b/>
                <w:color w:val="FFFFFF" w:themeColor="background1"/>
              </w:rPr>
              <w:t>*</w:t>
            </w:r>
          </w:p>
        </w:tc>
        <w:tc>
          <w:tcPr>
            <w:tcW w:w="467" w:type="pct"/>
            <w:tcBorders>
              <w:top w:val="single" w:sz="7" w:space="0" w:color="000000"/>
              <w:left w:val="single" w:sz="7" w:space="0" w:color="000000"/>
              <w:bottom w:val="single" w:sz="7" w:space="0" w:color="000000"/>
              <w:right w:val="single" w:sz="7" w:space="0" w:color="000000"/>
            </w:tcBorders>
            <w:shd w:val="clear" w:color="auto" w:fill="1F1F5F"/>
            <w:tcMar>
              <w:top w:w="39" w:type="dxa"/>
              <w:left w:w="39" w:type="dxa"/>
              <w:bottom w:w="39" w:type="dxa"/>
              <w:right w:w="39" w:type="dxa"/>
            </w:tcMar>
            <w:vAlign w:val="center"/>
          </w:tcPr>
          <w:p w:rsidR="00E922F8" w:rsidRPr="009157F0" w:rsidRDefault="00E922F8" w:rsidP="009157F0">
            <w:pPr>
              <w:spacing w:after="0"/>
              <w:jc w:val="center"/>
              <w:rPr>
                <w:rFonts w:cs="Arial"/>
                <w:b/>
                <w:color w:val="FFFFFF" w:themeColor="background1"/>
                <w:highlight w:val="darkBlue"/>
              </w:rPr>
            </w:pPr>
            <w:r w:rsidRPr="009157F0">
              <w:rPr>
                <w:rFonts w:eastAsia="Arial" w:cs="Arial"/>
                <w:b/>
                <w:color w:val="FFFFFF" w:themeColor="background1"/>
              </w:rPr>
              <w:t>Funding Offered</w:t>
            </w:r>
          </w:p>
        </w:tc>
      </w:tr>
      <w:tr w:rsidR="0034738D" w:rsidRPr="009157F0" w:rsidTr="00890907">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4738D" w:rsidRDefault="0034738D" w:rsidP="0034738D">
            <w:pPr>
              <w:spacing w:before="120"/>
              <w:ind w:left="170"/>
              <w:rPr>
                <w:rFonts w:eastAsia="Times New Roman"/>
                <w:color w:val="282B33"/>
                <w:sz w:val="20"/>
                <w:szCs w:val="20"/>
                <w:lang w:eastAsia="en-AU"/>
              </w:rPr>
            </w:pPr>
            <w:r w:rsidRPr="009C6B88">
              <w:rPr>
                <w:rFonts w:eastAsia="Times New Roman"/>
                <w:color w:val="282B33"/>
                <w:sz w:val="20"/>
                <w:szCs w:val="20"/>
                <w:lang w:eastAsia="en-AU"/>
              </w:rPr>
              <w:t xml:space="preserve">Alyson Evans </w:t>
            </w:r>
          </w:p>
          <w:p w:rsidR="0034738D" w:rsidRPr="008E71BE" w:rsidRDefault="0034738D" w:rsidP="0034738D">
            <w:pPr>
              <w:spacing w:before="120"/>
              <w:ind w:left="170"/>
              <w:rPr>
                <w:rFonts w:asciiTheme="minorHAnsi" w:hAnsiTheme="minorHAnsi"/>
                <w:sz w:val="20"/>
                <w:szCs w:val="20"/>
                <w:highlight w:val="yellow"/>
              </w:rPr>
            </w:pPr>
            <w:r w:rsidRPr="009C6B88">
              <w:rPr>
                <w:rFonts w:eastAsia="Times New Roman"/>
                <w:color w:val="282B33"/>
                <w:sz w:val="20"/>
                <w:szCs w:val="20"/>
                <w:lang w:eastAsia="en-AU"/>
              </w:rPr>
              <w:t>(admin</w:t>
            </w:r>
            <w:r>
              <w:rPr>
                <w:rFonts w:eastAsia="Times New Roman"/>
                <w:color w:val="282B33"/>
                <w:sz w:val="20"/>
                <w:szCs w:val="20"/>
                <w:lang w:eastAsia="en-AU"/>
              </w:rPr>
              <w:t>istered</w:t>
            </w:r>
            <w:r w:rsidRPr="009C6B88">
              <w:rPr>
                <w:rFonts w:eastAsia="Times New Roman"/>
                <w:color w:val="282B33"/>
                <w:sz w:val="20"/>
                <w:szCs w:val="20"/>
                <w:lang w:eastAsia="en-AU"/>
              </w:rPr>
              <w:t xml:space="preserve"> </w:t>
            </w:r>
            <w:r>
              <w:rPr>
                <w:rFonts w:eastAsia="Times New Roman"/>
                <w:color w:val="282B33"/>
                <w:sz w:val="20"/>
                <w:szCs w:val="20"/>
                <w:lang w:eastAsia="en-AU"/>
              </w:rPr>
              <w:t xml:space="preserve">by </w:t>
            </w:r>
            <w:r w:rsidRPr="009C6B88">
              <w:rPr>
                <w:rFonts w:eastAsia="Times New Roman"/>
                <w:color w:val="282B33"/>
                <w:sz w:val="20"/>
                <w:szCs w:val="20"/>
                <w:lang w:eastAsia="en-AU"/>
              </w:rPr>
              <w:t>Brown's Mart Arts)</w:t>
            </w:r>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4738D" w:rsidRPr="000E182B" w:rsidRDefault="0034738D" w:rsidP="0034738D">
            <w:pPr>
              <w:spacing w:before="120"/>
              <w:ind w:left="170"/>
              <w:rPr>
                <w:rFonts w:eastAsia="Times New Roman"/>
                <w:b/>
                <w:i/>
                <w:color w:val="282B33"/>
                <w:sz w:val="20"/>
                <w:szCs w:val="20"/>
                <w:lang w:eastAsia="en-AU"/>
              </w:rPr>
            </w:pPr>
            <w:r w:rsidRPr="000E182B">
              <w:rPr>
                <w:rFonts w:eastAsia="Times New Roman"/>
                <w:b/>
                <w:i/>
                <w:color w:val="282B33"/>
                <w:sz w:val="20"/>
                <w:szCs w:val="20"/>
                <w:lang w:eastAsia="en-AU"/>
              </w:rPr>
              <w:t>Neighbour</w:t>
            </w:r>
          </w:p>
          <w:p w:rsidR="0034738D" w:rsidRDefault="0034738D" w:rsidP="0034738D">
            <w:pPr>
              <w:ind w:left="170"/>
              <w:rPr>
                <w:rFonts w:eastAsia="Times New Roman"/>
                <w:i/>
                <w:color w:val="282B33"/>
                <w:sz w:val="20"/>
                <w:szCs w:val="20"/>
                <w:lang w:eastAsia="en-AU"/>
              </w:rPr>
            </w:pPr>
            <w:r w:rsidRPr="000E182B">
              <w:rPr>
                <w:rFonts w:eastAsia="Times New Roman"/>
                <w:i/>
                <w:color w:val="282B33"/>
                <w:sz w:val="20"/>
                <w:szCs w:val="20"/>
                <w:lang w:eastAsia="en-AU"/>
              </w:rPr>
              <w:t xml:space="preserve">Neighbour is an immersive theatre performance that celebrates Darwin’s vibrant multicultural community. Premiering at Brown’s Mart in October 2023 and set around a dinner table, audiences will share food, laughter and hear stories from our community. </w:t>
            </w:r>
          </w:p>
          <w:p w:rsidR="0034738D" w:rsidRPr="008E71BE" w:rsidRDefault="0034738D" w:rsidP="0034738D">
            <w:pPr>
              <w:spacing w:after="120"/>
              <w:ind w:left="170"/>
              <w:rPr>
                <w:rFonts w:asciiTheme="minorHAnsi" w:hAnsiTheme="minorHAnsi"/>
                <w:b/>
                <w:sz w:val="20"/>
                <w:szCs w:val="20"/>
                <w:highlight w:val="yellow"/>
              </w:rPr>
            </w:pPr>
            <w:r w:rsidRPr="000E182B">
              <w:rPr>
                <w:rFonts w:eastAsia="Times New Roman"/>
                <w:color w:val="282B33"/>
                <w:sz w:val="20"/>
                <w:szCs w:val="20"/>
                <w:lang w:eastAsia="en-AU"/>
              </w:rPr>
              <w:t>Category:  Arts Development</w:t>
            </w:r>
          </w:p>
        </w:tc>
        <w:tc>
          <w:tcPr>
            <w:tcW w:w="423" w:type="pct"/>
            <w:tcBorders>
              <w:top w:val="single" w:sz="7" w:space="0" w:color="000000"/>
              <w:left w:val="single" w:sz="7" w:space="0" w:color="000000"/>
              <w:bottom w:val="single" w:sz="7" w:space="0" w:color="000000"/>
              <w:right w:val="single" w:sz="7" w:space="0" w:color="000000"/>
            </w:tcBorders>
          </w:tcPr>
          <w:p w:rsidR="0034738D" w:rsidRPr="008E71BE" w:rsidRDefault="0034738D" w:rsidP="0034738D">
            <w:pPr>
              <w:spacing w:before="120"/>
              <w:jc w:val="center"/>
              <w:rPr>
                <w:rFonts w:asciiTheme="minorHAnsi" w:hAnsiTheme="minorHAnsi"/>
                <w:sz w:val="20"/>
                <w:szCs w:val="20"/>
                <w:highlight w:val="yellow"/>
              </w:rPr>
            </w:pPr>
            <w:r w:rsidRPr="000E182B">
              <w:rPr>
                <w:rFonts w:cs="Calibri"/>
                <w:sz w:val="20"/>
                <w:szCs w:val="20"/>
              </w:rPr>
              <w:t>Greater Darwin</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4738D" w:rsidRPr="00567F71" w:rsidRDefault="0034738D" w:rsidP="0034738D">
            <w:pPr>
              <w:spacing w:before="120" w:after="0"/>
              <w:ind w:right="170"/>
              <w:jc w:val="right"/>
              <w:rPr>
                <w:rFonts w:asciiTheme="minorHAnsi" w:hAnsiTheme="minorHAnsi"/>
                <w:sz w:val="20"/>
                <w:szCs w:val="20"/>
              </w:rPr>
            </w:pPr>
            <w:r w:rsidRPr="000E182B">
              <w:rPr>
                <w:rFonts w:asciiTheme="minorHAnsi" w:hAnsiTheme="minorHAnsi"/>
                <w:sz w:val="20"/>
                <w:szCs w:val="20"/>
              </w:rPr>
              <w:t>$</w:t>
            </w:r>
            <w:r w:rsidRPr="00567F71">
              <w:rPr>
                <w:rFonts w:asciiTheme="minorHAnsi" w:hAnsiTheme="minorHAnsi"/>
                <w:sz w:val="20"/>
                <w:szCs w:val="20"/>
              </w:rPr>
              <w:t>20,000</w:t>
            </w:r>
          </w:p>
        </w:tc>
      </w:tr>
      <w:tr w:rsidR="0034738D" w:rsidRPr="009157F0" w:rsidTr="000025E6">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4738D" w:rsidRDefault="0034738D" w:rsidP="0034738D">
            <w:pPr>
              <w:spacing w:before="120" w:after="0"/>
              <w:ind w:left="170"/>
              <w:rPr>
                <w:rFonts w:eastAsia="Times New Roman"/>
                <w:color w:val="282B33"/>
                <w:sz w:val="20"/>
                <w:szCs w:val="20"/>
                <w:lang w:eastAsia="en-AU"/>
              </w:rPr>
            </w:pPr>
            <w:r>
              <w:rPr>
                <w:rFonts w:eastAsia="Times New Roman"/>
                <w:color w:val="282B33"/>
                <w:sz w:val="20"/>
                <w:szCs w:val="20"/>
                <w:lang w:eastAsia="en-AU"/>
              </w:rPr>
              <w:t>Elizabeth Rogers</w:t>
            </w:r>
          </w:p>
          <w:p w:rsidR="0034738D" w:rsidRPr="004F21A2" w:rsidRDefault="0034738D" w:rsidP="0034738D">
            <w:pPr>
              <w:spacing w:before="120" w:after="0"/>
              <w:ind w:left="170"/>
              <w:rPr>
                <w:rFonts w:eastAsia="Times New Roman"/>
                <w:color w:val="282B33"/>
                <w:sz w:val="20"/>
                <w:szCs w:val="20"/>
                <w:lang w:eastAsia="en-AU"/>
              </w:rPr>
            </w:pPr>
            <w:r w:rsidRPr="000E182B">
              <w:rPr>
                <w:rFonts w:eastAsia="Times New Roman"/>
                <w:color w:val="282B33"/>
                <w:sz w:val="20"/>
                <w:szCs w:val="20"/>
                <w:lang w:eastAsia="en-AU"/>
              </w:rPr>
              <w:t>(</w:t>
            </w:r>
            <w:r w:rsidRPr="009C6B88">
              <w:rPr>
                <w:rFonts w:eastAsia="Times New Roman"/>
                <w:color w:val="282B33"/>
                <w:sz w:val="20"/>
                <w:szCs w:val="20"/>
                <w:lang w:eastAsia="en-AU"/>
              </w:rPr>
              <w:t>admin</w:t>
            </w:r>
            <w:r>
              <w:rPr>
                <w:rFonts w:eastAsia="Times New Roman"/>
                <w:color w:val="282B33"/>
                <w:sz w:val="20"/>
                <w:szCs w:val="20"/>
                <w:lang w:eastAsia="en-AU"/>
              </w:rPr>
              <w:t>istered</w:t>
            </w:r>
            <w:r w:rsidRPr="009C6B88">
              <w:rPr>
                <w:rFonts w:eastAsia="Times New Roman"/>
                <w:color w:val="282B33"/>
                <w:sz w:val="20"/>
                <w:szCs w:val="20"/>
                <w:lang w:eastAsia="en-AU"/>
              </w:rPr>
              <w:t xml:space="preserve"> </w:t>
            </w:r>
            <w:r>
              <w:rPr>
                <w:rFonts w:eastAsia="Times New Roman"/>
                <w:color w:val="282B33"/>
                <w:sz w:val="20"/>
                <w:szCs w:val="20"/>
                <w:lang w:eastAsia="en-AU"/>
              </w:rPr>
              <w:t xml:space="preserve">by </w:t>
            </w:r>
            <w:r w:rsidRPr="000E182B">
              <w:rPr>
                <w:rFonts w:eastAsia="Times New Roman"/>
                <w:color w:val="282B33"/>
                <w:sz w:val="20"/>
                <w:szCs w:val="20"/>
                <w:lang w:eastAsia="en-AU"/>
              </w:rPr>
              <w:t>Brown's Mart Arts)</w:t>
            </w:r>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4738D" w:rsidRDefault="0034738D" w:rsidP="0034738D">
            <w:pPr>
              <w:spacing w:before="120" w:after="120"/>
              <w:ind w:left="170"/>
              <w:rPr>
                <w:rFonts w:eastAsia="Times New Roman"/>
                <w:b/>
                <w:i/>
                <w:color w:val="282B33"/>
                <w:sz w:val="20"/>
                <w:szCs w:val="20"/>
                <w:lang w:eastAsia="en-AU"/>
              </w:rPr>
            </w:pPr>
            <w:proofErr w:type="spellStart"/>
            <w:r w:rsidRPr="00530AB1">
              <w:rPr>
                <w:rFonts w:eastAsia="Times New Roman"/>
                <w:b/>
                <w:i/>
                <w:color w:val="282B33"/>
                <w:sz w:val="20"/>
                <w:szCs w:val="20"/>
                <w:lang w:eastAsia="en-AU"/>
              </w:rPr>
              <w:t>Kingadong</w:t>
            </w:r>
            <w:proofErr w:type="spellEnd"/>
            <w:r w:rsidRPr="00530AB1">
              <w:rPr>
                <w:rFonts w:eastAsia="Times New Roman"/>
                <w:b/>
                <w:i/>
                <w:color w:val="282B33"/>
                <w:sz w:val="20"/>
                <w:szCs w:val="20"/>
                <w:lang w:eastAsia="en-AU"/>
              </w:rPr>
              <w:t xml:space="preserve"> </w:t>
            </w:r>
          </w:p>
          <w:p w:rsidR="0034738D" w:rsidRDefault="0034738D" w:rsidP="0034738D">
            <w:pPr>
              <w:spacing w:after="120"/>
              <w:ind w:left="170"/>
              <w:rPr>
                <w:rFonts w:eastAsia="Times New Roman"/>
                <w:i/>
                <w:color w:val="282B33"/>
                <w:sz w:val="20"/>
                <w:szCs w:val="20"/>
                <w:lang w:eastAsia="en-AU"/>
              </w:rPr>
            </w:pPr>
            <w:proofErr w:type="spellStart"/>
            <w:r w:rsidRPr="00530AB1">
              <w:rPr>
                <w:rFonts w:eastAsia="Times New Roman"/>
                <w:i/>
                <w:color w:val="282B33"/>
                <w:sz w:val="20"/>
                <w:szCs w:val="20"/>
                <w:lang w:eastAsia="en-AU"/>
              </w:rPr>
              <w:t>Kingadong</w:t>
            </w:r>
            <w:proofErr w:type="spellEnd"/>
            <w:r w:rsidRPr="00530AB1">
              <w:rPr>
                <w:rFonts w:eastAsia="Times New Roman"/>
                <w:i/>
                <w:color w:val="282B33"/>
                <w:sz w:val="20"/>
                <w:szCs w:val="20"/>
                <w:lang w:eastAsia="en-AU"/>
              </w:rPr>
              <w:t xml:space="preserve">: a Darwin Stolen Generation story of trauma and triumph shared through music, poetry, prose, and images. Spanning 3 generations, </w:t>
            </w:r>
            <w:proofErr w:type="spellStart"/>
            <w:r w:rsidRPr="00530AB1">
              <w:rPr>
                <w:rFonts w:eastAsia="Times New Roman"/>
                <w:i/>
                <w:color w:val="282B33"/>
                <w:sz w:val="20"/>
                <w:szCs w:val="20"/>
                <w:lang w:eastAsia="en-AU"/>
              </w:rPr>
              <w:t>Kingadong</w:t>
            </w:r>
            <w:proofErr w:type="spellEnd"/>
            <w:r w:rsidRPr="00530AB1">
              <w:rPr>
                <w:rFonts w:eastAsia="Times New Roman"/>
                <w:i/>
                <w:color w:val="282B33"/>
                <w:sz w:val="20"/>
                <w:szCs w:val="20"/>
                <w:lang w:eastAsia="en-AU"/>
              </w:rPr>
              <w:t xml:space="preserve"> is told by </w:t>
            </w:r>
            <w:proofErr w:type="spellStart"/>
            <w:r w:rsidRPr="00530AB1">
              <w:rPr>
                <w:rFonts w:eastAsia="Times New Roman"/>
                <w:i/>
                <w:color w:val="282B33"/>
                <w:sz w:val="20"/>
                <w:szCs w:val="20"/>
                <w:lang w:eastAsia="en-AU"/>
              </w:rPr>
              <w:t>Marranungu</w:t>
            </w:r>
            <w:proofErr w:type="spellEnd"/>
            <w:r w:rsidRPr="00530AB1">
              <w:rPr>
                <w:rFonts w:eastAsia="Times New Roman"/>
                <w:i/>
                <w:color w:val="282B33"/>
                <w:sz w:val="20"/>
                <w:szCs w:val="20"/>
                <w:lang w:eastAsia="en-AU"/>
              </w:rPr>
              <w:t xml:space="preserve">, </w:t>
            </w:r>
            <w:proofErr w:type="spellStart"/>
            <w:r w:rsidRPr="00530AB1">
              <w:rPr>
                <w:rFonts w:eastAsia="Times New Roman"/>
                <w:i/>
                <w:color w:val="282B33"/>
                <w:sz w:val="20"/>
                <w:szCs w:val="20"/>
                <w:lang w:eastAsia="en-AU"/>
              </w:rPr>
              <w:t>Marrathiel</w:t>
            </w:r>
            <w:proofErr w:type="spellEnd"/>
            <w:r w:rsidRPr="00530AB1">
              <w:rPr>
                <w:rFonts w:eastAsia="Times New Roman"/>
                <w:i/>
                <w:color w:val="282B33"/>
                <w:sz w:val="20"/>
                <w:szCs w:val="20"/>
                <w:lang w:eastAsia="en-AU"/>
              </w:rPr>
              <w:t xml:space="preserve"> leader Frank Spry with support from his son, musician David Spry. </w:t>
            </w:r>
          </w:p>
          <w:p w:rsidR="0034738D" w:rsidRPr="00D300B6" w:rsidRDefault="0034738D" w:rsidP="0034738D">
            <w:pPr>
              <w:spacing w:after="120"/>
              <w:ind w:left="170"/>
              <w:rPr>
                <w:rFonts w:eastAsia="Times New Roman"/>
                <w:color w:val="282B33"/>
                <w:sz w:val="20"/>
                <w:szCs w:val="20"/>
                <w:lang w:eastAsia="en-AU"/>
              </w:rPr>
            </w:pPr>
            <w:r w:rsidRPr="00D300B6">
              <w:rPr>
                <w:rFonts w:asciiTheme="minorHAnsi" w:hAnsiTheme="minorHAnsi"/>
                <w:sz w:val="20"/>
                <w:szCs w:val="20"/>
              </w:rPr>
              <w:t>Category:  Presentation and Promotion</w:t>
            </w:r>
          </w:p>
        </w:tc>
        <w:tc>
          <w:tcPr>
            <w:tcW w:w="423" w:type="pct"/>
            <w:tcBorders>
              <w:top w:val="single" w:sz="7" w:space="0" w:color="000000"/>
              <w:left w:val="single" w:sz="7" w:space="0" w:color="000000"/>
              <w:bottom w:val="single" w:sz="7" w:space="0" w:color="000000"/>
              <w:right w:val="single" w:sz="7" w:space="0" w:color="000000"/>
            </w:tcBorders>
          </w:tcPr>
          <w:p w:rsidR="0034738D" w:rsidRPr="009157F0" w:rsidRDefault="0034738D" w:rsidP="0034738D">
            <w:pPr>
              <w:spacing w:before="120"/>
              <w:jc w:val="center"/>
              <w:rPr>
                <w:rFonts w:eastAsia="Times New Roman"/>
                <w:color w:val="000000"/>
                <w:sz w:val="20"/>
                <w:szCs w:val="20"/>
                <w:lang w:eastAsia="en-AU"/>
              </w:rPr>
            </w:pPr>
            <w:r>
              <w:rPr>
                <w:rFonts w:eastAsia="Times New Roman"/>
                <w:color w:val="000000"/>
                <w:sz w:val="20"/>
                <w:szCs w:val="20"/>
                <w:lang w:eastAsia="en-AU"/>
              </w:rPr>
              <w:t>Greater Darwin</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4738D" w:rsidRPr="009157F0" w:rsidRDefault="0034738D" w:rsidP="0034738D">
            <w:pPr>
              <w:spacing w:before="120" w:after="0"/>
              <w:ind w:right="170"/>
              <w:jc w:val="right"/>
              <w:rPr>
                <w:rFonts w:asciiTheme="minorHAnsi" w:hAnsiTheme="minorHAnsi"/>
                <w:sz w:val="20"/>
                <w:szCs w:val="20"/>
              </w:rPr>
            </w:pPr>
            <w:r w:rsidRPr="00FF1EE9">
              <w:rPr>
                <w:rFonts w:asciiTheme="minorHAnsi" w:hAnsiTheme="minorHAnsi"/>
                <w:sz w:val="20"/>
                <w:szCs w:val="20"/>
              </w:rPr>
              <w:t>$19,369</w:t>
            </w:r>
          </w:p>
        </w:tc>
      </w:tr>
      <w:tr w:rsidR="0034738D" w:rsidRPr="009157F0" w:rsidTr="000025E6">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4738D" w:rsidRPr="004F21A2" w:rsidRDefault="0034738D" w:rsidP="0034738D">
            <w:pPr>
              <w:spacing w:before="120" w:after="0"/>
              <w:ind w:left="170"/>
              <w:rPr>
                <w:rFonts w:eastAsia="Times New Roman"/>
                <w:color w:val="282B33"/>
                <w:sz w:val="20"/>
                <w:szCs w:val="20"/>
                <w:lang w:eastAsia="en-AU"/>
              </w:rPr>
            </w:pPr>
            <w:r w:rsidRPr="003B41E6">
              <w:rPr>
                <w:rFonts w:eastAsia="Times New Roman"/>
                <w:color w:val="282B33"/>
                <w:sz w:val="20"/>
                <w:szCs w:val="20"/>
                <w:lang w:eastAsia="en-AU"/>
              </w:rPr>
              <w:t xml:space="preserve">Melanie </w:t>
            </w:r>
            <w:proofErr w:type="spellStart"/>
            <w:r w:rsidRPr="003B41E6">
              <w:rPr>
                <w:rFonts w:eastAsia="Times New Roman"/>
                <w:color w:val="282B33"/>
                <w:sz w:val="20"/>
                <w:szCs w:val="20"/>
                <w:lang w:eastAsia="en-AU"/>
              </w:rPr>
              <w:t>Mununggurr</w:t>
            </w:r>
            <w:proofErr w:type="spellEnd"/>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4738D" w:rsidRDefault="0034738D" w:rsidP="0034738D">
            <w:pPr>
              <w:spacing w:before="120" w:after="120"/>
              <w:ind w:left="170"/>
              <w:rPr>
                <w:rFonts w:eastAsia="Times New Roman"/>
                <w:b/>
                <w:i/>
                <w:color w:val="282B33"/>
                <w:sz w:val="20"/>
                <w:szCs w:val="20"/>
                <w:lang w:eastAsia="en-AU"/>
              </w:rPr>
            </w:pPr>
            <w:r w:rsidRPr="003B41E6">
              <w:rPr>
                <w:rFonts w:eastAsia="Times New Roman"/>
                <w:b/>
                <w:i/>
                <w:color w:val="282B33"/>
                <w:sz w:val="20"/>
                <w:szCs w:val="20"/>
                <w:lang w:eastAsia="en-AU"/>
              </w:rPr>
              <w:t xml:space="preserve">Debut EP Recording </w:t>
            </w:r>
          </w:p>
          <w:p w:rsidR="0034738D" w:rsidRPr="00D300B6" w:rsidRDefault="0034738D" w:rsidP="0034738D">
            <w:pPr>
              <w:spacing w:after="120"/>
              <w:ind w:left="170"/>
              <w:rPr>
                <w:rFonts w:eastAsia="Times New Roman"/>
                <w:i/>
                <w:color w:val="282B33"/>
                <w:sz w:val="20"/>
                <w:szCs w:val="20"/>
                <w:lang w:eastAsia="en-AU"/>
              </w:rPr>
            </w:pPr>
            <w:r w:rsidRPr="0019546D">
              <w:rPr>
                <w:rFonts w:eastAsia="Times New Roman"/>
                <w:i/>
                <w:color w:val="282B33"/>
                <w:sz w:val="20"/>
                <w:szCs w:val="20"/>
                <w:lang w:eastAsia="en-AU"/>
              </w:rPr>
              <w:t xml:space="preserve">To create a new body of work based on the virus </w:t>
            </w:r>
            <w:r>
              <w:rPr>
                <w:rFonts w:eastAsia="Times New Roman"/>
                <w:i/>
                <w:color w:val="282B33"/>
                <w:sz w:val="20"/>
                <w:szCs w:val="20"/>
                <w:lang w:eastAsia="en-AU"/>
              </w:rPr>
              <w:t>COVID</w:t>
            </w:r>
            <w:r w:rsidRPr="0019546D">
              <w:rPr>
                <w:rFonts w:eastAsia="Times New Roman"/>
                <w:i/>
                <w:color w:val="282B33"/>
                <w:sz w:val="20"/>
                <w:szCs w:val="20"/>
                <w:lang w:eastAsia="en-AU"/>
              </w:rPr>
              <w:t xml:space="preserve"> 19, with focus on a Territory perspective looking outwards to </w:t>
            </w:r>
            <w:r w:rsidRPr="00D300B6">
              <w:rPr>
                <w:rFonts w:eastAsia="Times New Roman"/>
                <w:i/>
                <w:color w:val="282B33"/>
                <w:sz w:val="20"/>
                <w:szCs w:val="20"/>
                <w:lang w:eastAsia="en-AU"/>
              </w:rPr>
              <w:t>explore the unique impacts upon the Northern Territory.</w:t>
            </w:r>
          </w:p>
          <w:p w:rsidR="0034738D" w:rsidRPr="006830F3" w:rsidRDefault="0034738D" w:rsidP="0034738D">
            <w:pPr>
              <w:spacing w:after="120"/>
              <w:ind w:left="170"/>
              <w:rPr>
                <w:rFonts w:eastAsia="Times New Roman"/>
                <w:color w:val="282B33"/>
                <w:sz w:val="20"/>
                <w:szCs w:val="20"/>
                <w:lang w:eastAsia="en-AU"/>
              </w:rPr>
            </w:pPr>
            <w:r w:rsidRPr="00D300B6">
              <w:rPr>
                <w:rFonts w:asciiTheme="minorHAnsi" w:hAnsiTheme="minorHAnsi"/>
                <w:sz w:val="20"/>
                <w:szCs w:val="20"/>
              </w:rPr>
              <w:t xml:space="preserve">Category:  Arts </w:t>
            </w:r>
            <w:r w:rsidRPr="00D300B6">
              <w:rPr>
                <w:rFonts w:eastAsia="Times New Roman"/>
                <w:color w:val="282B33"/>
                <w:sz w:val="20"/>
                <w:szCs w:val="20"/>
                <w:lang w:eastAsia="en-AU"/>
              </w:rPr>
              <w:t>Development</w:t>
            </w:r>
          </w:p>
        </w:tc>
        <w:tc>
          <w:tcPr>
            <w:tcW w:w="423" w:type="pct"/>
            <w:tcBorders>
              <w:top w:val="single" w:sz="7" w:space="0" w:color="000000"/>
              <w:left w:val="single" w:sz="7" w:space="0" w:color="000000"/>
              <w:bottom w:val="single" w:sz="7" w:space="0" w:color="000000"/>
              <w:right w:val="single" w:sz="7" w:space="0" w:color="000000"/>
            </w:tcBorders>
          </w:tcPr>
          <w:p w:rsidR="0034738D" w:rsidRPr="009157F0" w:rsidRDefault="0034738D" w:rsidP="0034738D">
            <w:pPr>
              <w:spacing w:before="120"/>
              <w:jc w:val="center"/>
              <w:rPr>
                <w:rFonts w:eastAsia="Times New Roman"/>
                <w:color w:val="000000"/>
                <w:sz w:val="20"/>
                <w:szCs w:val="20"/>
                <w:lang w:eastAsia="en-AU"/>
              </w:rPr>
            </w:pPr>
            <w:r w:rsidRPr="009157F0">
              <w:rPr>
                <w:rFonts w:eastAsia="Times New Roman"/>
                <w:color w:val="000000"/>
                <w:sz w:val="20"/>
                <w:szCs w:val="20"/>
                <w:lang w:eastAsia="en-AU"/>
              </w:rPr>
              <w:t>Greater Darwin</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4738D" w:rsidRPr="009157F0" w:rsidRDefault="0034738D" w:rsidP="0034738D">
            <w:pPr>
              <w:spacing w:before="120" w:after="0"/>
              <w:ind w:right="170"/>
              <w:jc w:val="right"/>
              <w:rPr>
                <w:rFonts w:asciiTheme="minorHAnsi" w:hAnsiTheme="minorHAnsi"/>
                <w:sz w:val="20"/>
                <w:szCs w:val="20"/>
              </w:rPr>
            </w:pPr>
            <w:r w:rsidRPr="00FF1EE9">
              <w:rPr>
                <w:rFonts w:asciiTheme="minorHAnsi" w:hAnsiTheme="minorHAnsi"/>
                <w:sz w:val="20"/>
                <w:szCs w:val="20"/>
              </w:rPr>
              <w:t>$19,882</w:t>
            </w:r>
          </w:p>
        </w:tc>
      </w:tr>
      <w:tr w:rsidR="003A674E" w:rsidRPr="009157F0" w:rsidTr="00C7444B">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4F21A2" w:rsidRDefault="003A674E" w:rsidP="003A674E">
            <w:pPr>
              <w:spacing w:before="120"/>
              <w:ind w:left="170"/>
              <w:rPr>
                <w:rFonts w:asciiTheme="minorHAnsi" w:hAnsiTheme="minorHAnsi"/>
                <w:sz w:val="20"/>
                <w:szCs w:val="20"/>
              </w:rPr>
            </w:pPr>
            <w:r w:rsidRPr="003B41E6">
              <w:rPr>
                <w:rFonts w:eastAsia="Times New Roman"/>
                <w:color w:val="282B33"/>
                <w:sz w:val="20"/>
                <w:szCs w:val="20"/>
                <w:lang w:eastAsia="en-AU"/>
              </w:rPr>
              <w:t>Guts Dance Central Australia Incorporated</w:t>
            </w:r>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674E" w:rsidRDefault="003A674E" w:rsidP="003A674E">
            <w:pPr>
              <w:spacing w:before="120" w:after="120"/>
              <w:ind w:left="170"/>
              <w:rPr>
                <w:rFonts w:eastAsia="Times New Roman"/>
                <w:b/>
                <w:i/>
                <w:color w:val="282B33"/>
                <w:sz w:val="20"/>
                <w:szCs w:val="20"/>
                <w:lang w:eastAsia="en-AU"/>
              </w:rPr>
            </w:pPr>
            <w:r w:rsidRPr="003B41E6">
              <w:rPr>
                <w:rFonts w:eastAsia="Times New Roman"/>
                <w:b/>
                <w:i/>
                <w:color w:val="282B33"/>
                <w:sz w:val="20"/>
                <w:szCs w:val="20"/>
                <w:lang w:eastAsia="en-AU"/>
              </w:rPr>
              <w:t xml:space="preserve">SUB Final Creative Development </w:t>
            </w:r>
          </w:p>
          <w:p w:rsidR="003A674E" w:rsidRDefault="003A674E" w:rsidP="003A674E">
            <w:pPr>
              <w:spacing w:after="120"/>
              <w:ind w:left="170"/>
              <w:rPr>
                <w:rFonts w:eastAsia="Times New Roman"/>
                <w:i/>
                <w:color w:val="282B33"/>
                <w:sz w:val="20"/>
                <w:szCs w:val="20"/>
                <w:lang w:eastAsia="en-AU"/>
              </w:rPr>
            </w:pPr>
            <w:r w:rsidRPr="00C0161B">
              <w:rPr>
                <w:rFonts w:eastAsia="Times New Roman"/>
                <w:i/>
                <w:color w:val="282B33"/>
                <w:sz w:val="20"/>
                <w:szCs w:val="20"/>
                <w:lang w:eastAsia="en-AU"/>
              </w:rPr>
              <w:t xml:space="preserve">Final creative development of experimental dance work ‘SUB’. Ashleigh Musk, in partnership with GUTS Dance and alongside an exceptional team of interdisciplinary artists, will work to finalise all elements before SUB premieres later in 2023. </w:t>
            </w:r>
          </w:p>
          <w:p w:rsidR="003A674E" w:rsidRPr="00BD6C7D" w:rsidRDefault="003A674E" w:rsidP="003A674E">
            <w:pPr>
              <w:spacing w:after="120"/>
              <w:ind w:left="170"/>
              <w:rPr>
                <w:rFonts w:asciiTheme="minorHAnsi" w:hAnsiTheme="minorHAnsi"/>
                <w:b/>
                <w:sz w:val="20"/>
                <w:szCs w:val="20"/>
              </w:rPr>
            </w:pPr>
            <w:r w:rsidRPr="009157F0">
              <w:rPr>
                <w:rFonts w:eastAsia="Times New Roman"/>
                <w:color w:val="282B33"/>
                <w:sz w:val="20"/>
                <w:szCs w:val="20"/>
                <w:lang w:eastAsia="en-AU"/>
              </w:rPr>
              <w:t xml:space="preserve">Category:  </w:t>
            </w:r>
            <w:r>
              <w:rPr>
                <w:rFonts w:eastAsia="Times New Roman"/>
                <w:color w:val="282B33"/>
                <w:sz w:val="20"/>
                <w:szCs w:val="20"/>
                <w:lang w:eastAsia="en-AU"/>
              </w:rPr>
              <w:t>Arts</w:t>
            </w:r>
            <w:r w:rsidRPr="009157F0">
              <w:rPr>
                <w:rFonts w:eastAsia="Times New Roman"/>
                <w:color w:val="282B33"/>
                <w:sz w:val="20"/>
                <w:szCs w:val="20"/>
                <w:lang w:eastAsia="en-AU"/>
              </w:rPr>
              <w:t xml:space="preserve"> Development</w:t>
            </w:r>
          </w:p>
        </w:tc>
        <w:tc>
          <w:tcPr>
            <w:tcW w:w="423" w:type="pct"/>
            <w:tcBorders>
              <w:top w:val="single" w:sz="7" w:space="0" w:color="000000"/>
              <w:left w:val="single" w:sz="7" w:space="0" w:color="000000"/>
              <w:bottom w:val="single" w:sz="7" w:space="0" w:color="000000"/>
              <w:right w:val="single" w:sz="7" w:space="0" w:color="000000"/>
            </w:tcBorders>
          </w:tcPr>
          <w:p w:rsidR="003A674E" w:rsidRPr="00C0161B" w:rsidRDefault="003A674E" w:rsidP="003A674E">
            <w:pPr>
              <w:spacing w:before="120"/>
              <w:jc w:val="center"/>
              <w:rPr>
                <w:rFonts w:cs="Calibri"/>
                <w:sz w:val="20"/>
                <w:szCs w:val="20"/>
              </w:rPr>
            </w:pPr>
            <w:r>
              <w:rPr>
                <w:rFonts w:cs="Calibri"/>
                <w:sz w:val="20"/>
                <w:szCs w:val="20"/>
              </w:rPr>
              <w:t>Central Australia</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157F0" w:rsidRDefault="003A674E" w:rsidP="003A674E">
            <w:pPr>
              <w:spacing w:before="120" w:after="0"/>
              <w:ind w:right="170"/>
              <w:jc w:val="right"/>
              <w:rPr>
                <w:rFonts w:asciiTheme="minorHAnsi" w:hAnsiTheme="minorHAnsi"/>
                <w:sz w:val="20"/>
                <w:szCs w:val="20"/>
              </w:rPr>
            </w:pPr>
            <w:r w:rsidRPr="00567F71">
              <w:rPr>
                <w:rFonts w:asciiTheme="minorHAnsi" w:hAnsiTheme="minorHAnsi"/>
                <w:sz w:val="20"/>
                <w:szCs w:val="20"/>
              </w:rPr>
              <w:t>$20,000</w:t>
            </w:r>
          </w:p>
        </w:tc>
      </w:tr>
      <w:tr w:rsidR="003A674E" w:rsidRPr="009157F0" w:rsidTr="000025E6">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Default="003A674E" w:rsidP="003A674E">
            <w:pPr>
              <w:spacing w:before="120" w:after="0"/>
              <w:ind w:left="170"/>
              <w:rPr>
                <w:rFonts w:eastAsia="Times New Roman"/>
                <w:color w:val="282B33"/>
                <w:sz w:val="20"/>
                <w:szCs w:val="20"/>
                <w:lang w:eastAsia="en-AU"/>
              </w:rPr>
            </w:pPr>
            <w:r>
              <w:rPr>
                <w:rFonts w:eastAsia="Times New Roman"/>
                <w:color w:val="282B33"/>
                <w:sz w:val="20"/>
                <w:szCs w:val="20"/>
                <w:lang w:eastAsia="en-AU"/>
              </w:rPr>
              <w:lastRenderedPageBreak/>
              <w:t xml:space="preserve">Nicky </w:t>
            </w:r>
            <w:proofErr w:type="spellStart"/>
            <w:r>
              <w:rPr>
                <w:rFonts w:eastAsia="Times New Roman"/>
                <w:color w:val="282B33"/>
                <w:sz w:val="20"/>
                <w:szCs w:val="20"/>
                <w:lang w:eastAsia="en-AU"/>
              </w:rPr>
              <w:t>Fearn</w:t>
            </w:r>
            <w:proofErr w:type="spellEnd"/>
          </w:p>
          <w:p w:rsidR="003A674E" w:rsidRPr="004F21A2" w:rsidRDefault="003A674E" w:rsidP="003A674E">
            <w:pPr>
              <w:spacing w:before="120" w:after="0"/>
              <w:ind w:left="170"/>
              <w:rPr>
                <w:rFonts w:eastAsia="Times New Roman"/>
                <w:color w:val="282B33"/>
                <w:sz w:val="20"/>
                <w:szCs w:val="20"/>
                <w:lang w:eastAsia="en-AU"/>
              </w:rPr>
            </w:pPr>
            <w:r w:rsidRPr="001406F1">
              <w:rPr>
                <w:rFonts w:eastAsia="Times New Roman"/>
                <w:color w:val="282B33"/>
                <w:sz w:val="20"/>
                <w:szCs w:val="20"/>
                <w:lang w:eastAsia="en-AU"/>
              </w:rPr>
              <w:t>(admin</w:t>
            </w:r>
            <w:r>
              <w:rPr>
                <w:rFonts w:eastAsia="Times New Roman"/>
                <w:color w:val="282B33"/>
                <w:sz w:val="20"/>
                <w:szCs w:val="20"/>
                <w:lang w:eastAsia="en-AU"/>
              </w:rPr>
              <w:t>istered</w:t>
            </w:r>
            <w:r w:rsidRPr="001406F1">
              <w:rPr>
                <w:rFonts w:eastAsia="Times New Roman"/>
                <w:color w:val="282B33"/>
                <w:sz w:val="20"/>
                <w:szCs w:val="20"/>
                <w:lang w:eastAsia="en-AU"/>
              </w:rPr>
              <w:t xml:space="preserve"> </w:t>
            </w:r>
            <w:r>
              <w:rPr>
                <w:rFonts w:eastAsia="Times New Roman"/>
                <w:color w:val="282B33"/>
                <w:sz w:val="20"/>
                <w:szCs w:val="20"/>
                <w:lang w:eastAsia="en-AU"/>
              </w:rPr>
              <w:t xml:space="preserve">by </w:t>
            </w:r>
            <w:r w:rsidRPr="001406F1">
              <w:rPr>
                <w:rFonts w:eastAsia="Times New Roman"/>
                <w:color w:val="282B33"/>
                <w:sz w:val="20"/>
                <w:szCs w:val="20"/>
                <w:lang w:eastAsia="en-AU"/>
              </w:rPr>
              <w:t>Brown's Mart Arts)</w:t>
            </w:r>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Default="003A674E" w:rsidP="003A674E">
            <w:pPr>
              <w:spacing w:before="120" w:after="120"/>
              <w:ind w:left="170"/>
              <w:rPr>
                <w:rFonts w:eastAsia="Times New Roman"/>
                <w:b/>
                <w:i/>
                <w:color w:val="282B33"/>
                <w:sz w:val="20"/>
                <w:szCs w:val="20"/>
                <w:lang w:eastAsia="en-AU"/>
              </w:rPr>
            </w:pPr>
            <w:r w:rsidRPr="00DB6DC9">
              <w:rPr>
                <w:rFonts w:eastAsia="Times New Roman"/>
                <w:b/>
                <w:i/>
                <w:color w:val="282B33"/>
                <w:sz w:val="20"/>
                <w:szCs w:val="20"/>
                <w:lang w:eastAsia="en-AU"/>
              </w:rPr>
              <w:t>Fair Punishment</w:t>
            </w:r>
            <w:r w:rsidRPr="00E144C2">
              <w:rPr>
                <w:rFonts w:eastAsia="Times New Roman"/>
                <w:b/>
                <w:i/>
                <w:color w:val="282B33"/>
                <w:sz w:val="20"/>
                <w:szCs w:val="20"/>
                <w:lang w:eastAsia="en-AU"/>
              </w:rPr>
              <w:t xml:space="preserve"> </w:t>
            </w:r>
          </w:p>
          <w:p w:rsidR="003A674E" w:rsidRPr="00D34861" w:rsidRDefault="003A674E" w:rsidP="003A674E">
            <w:pPr>
              <w:spacing w:after="120"/>
              <w:ind w:left="170"/>
              <w:rPr>
                <w:rFonts w:eastAsia="Times New Roman"/>
                <w:i/>
                <w:color w:val="282B33"/>
                <w:sz w:val="20"/>
                <w:szCs w:val="20"/>
                <w:lang w:eastAsia="en-AU"/>
              </w:rPr>
            </w:pPr>
            <w:r w:rsidRPr="00D34861">
              <w:rPr>
                <w:rFonts w:eastAsia="Times New Roman"/>
                <w:i/>
                <w:color w:val="282B33"/>
                <w:sz w:val="20"/>
                <w:szCs w:val="20"/>
                <w:lang w:eastAsia="en-AU"/>
              </w:rPr>
              <w:t xml:space="preserve">Nicky </w:t>
            </w:r>
            <w:proofErr w:type="spellStart"/>
            <w:r w:rsidRPr="00D34861">
              <w:rPr>
                <w:rFonts w:eastAsia="Times New Roman"/>
                <w:i/>
                <w:color w:val="282B33"/>
                <w:sz w:val="20"/>
                <w:szCs w:val="20"/>
                <w:lang w:eastAsia="en-AU"/>
              </w:rPr>
              <w:t>Fearn</w:t>
            </w:r>
            <w:proofErr w:type="spellEnd"/>
            <w:r w:rsidRPr="00D34861">
              <w:rPr>
                <w:rFonts w:eastAsia="Times New Roman"/>
                <w:i/>
                <w:color w:val="282B33"/>
                <w:sz w:val="20"/>
                <w:szCs w:val="20"/>
                <w:lang w:eastAsia="en-AU"/>
              </w:rPr>
              <w:t xml:space="preserve"> and Gail Evans will collaborate with Rachael Chisholm, </w:t>
            </w:r>
            <w:proofErr w:type="spellStart"/>
            <w:r w:rsidRPr="00D34861">
              <w:rPr>
                <w:rFonts w:eastAsia="Times New Roman"/>
                <w:i/>
                <w:color w:val="282B33"/>
                <w:sz w:val="20"/>
                <w:szCs w:val="20"/>
                <w:lang w:eastAsia="en-AU"/>
              </w:rPr>
              <w:t>Merlynn</w:t>
            </w:r>
            <w:proofErr w:type="spellEnd"/>
            <w:r w:rsidRPr="00D34861">
              <w:rPr>
                <w:rFonts w:eastAsia="Times New Roman"/>
                <w:i/>
                <w:color w:val="282B33"/>
                <w:sz w:val="20"/>
                <w:szCs w:val="20"/>
                <w:lang w:eastAsia="en-AU"/>
              </w:rPr>
              <w:t xml:space="preserve"> Tong and Susie Dee to develop an experimental theatre work that combines text, full-face character mask and visual imagery and which reflects a uniquely NT context. </w:t>
            </w:r>
          </w:p>
          <w:p w:rsidR="003A674E" w:rsidRPr="009157F0" w:rsidRDefault="003A674E" w:rsidP="003A674E">
            <w:pPr>
              <w:spacing w:after="120"/>
              <w:ind w:left="170"/>
              <w:rPr>
                <w:rFonts w:eastAsia="Times New Roman"/>
                <w:color w:val="282B33"/>
                <w:sz w:val="20"/>
                <w:szCs w:val="20"/>
                <w:lang w:eastAsia="en-AU"/>
              </w:rPr>
            </w:pPr>
            <w:r w:rsidRPr="00D300B6">
              <w:rPr>
                <w:rFonts w:eastAsia="Times New Roman"/>
                <w:color w:val="282B33"/>
                <w:sz w:val="20"/>
                <w:szCs w:val="20"/>
                <w:lang w:eastAsia="en-AU"/>
              </w:rPr>
              <w:t>Category:  Arts Development</w:t>
            </w:r>
          </w:p>
        </w:tc>
        <w:tc>
          <w:tcPr>
            <w:tcW w:w="423" w:type="pct"/>
            <w:tcBorders>
              <w:top w:val="single" w:sz="7" w:space="0" w:color="000000"/>
              <w:left w:val="single" w:sz="7" w:space="0" w:color="000000"/>
              <w:bottom w:val="single" w:sz="7" w:space="0" w:color="000000"/>
              <w:right w:val="single" w:sz="7" w:space="0" w:color="000000"/>
            </w:tcBorders>
          </w:tcPr>
          <w:p w:rsidR="003A674E" w:rsidRPr="009157F0" w:rsidRDefault="003A674E" w:rsidP="003A674E">
            <w:pPr>
              <w:spacing w:before="120"/>
              <w:jc w:val="center"/>
              <w:rPr>
                <w:rFonts w:eastAsia="Times New Roman"/>
                <w:color w:val="000000"/>
                <w:sz w:val="20"/>
                <w:szCs w:val="20"/>
                <w:lang w:eastAsia="en-AU"/>
              </w:rPr>
            </w:pPr>
            <w:r>
              <w:rPr>
                <w:rFonts w:eastAsia="Times New Roman"/>
                <w:color w:val="000000"/>
                <w:sz w:val="20"/>
                <w:szCs w:val="20"/>
                <w:lang w:eastAsia="en-AU"/>
              </w:rPr>
              <w:t>Greater Darwin</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157F0" w:rsidRDefault="003A674E" w:rsidP="003A674E">
            <w:pPr>
              <w:spacing w:before="120" w:after="0"/>
              <w:ind w:right="170"/>
              <w:jc w:val="right"/>
              <w:rPr>
                <w:rFonts w:asciiTheme="minorHAnsi" w:hAnsiTheme="minorHAnsi"/>
                <w:sz w:val="20"/>
                <w:szCs w:val="20"/>
              </w:rPr>
            </w:pPr>
            <w:r w:rsidRPr="009157F0">
              <w:rPr>
                <w:rFonts w:asciiTheme="minorHAnsi" w:hAnsiTheme="minorHAnsi"/>
                <w:sz w:val="20"/>
                <w:szCs w:val="20"/>
              </w:rPr>
              <w:t>$</w:t>
            </w:r>
            <w:r>
              <w:rPr>
                <w:rFonts w:asciiTheme="minorHAnsi" w:hAnsiTheme="minorHAnsi"/>
                <w:sz w:val="20"/>
                <w:szCs w:val="20"/>
              </w:rPr>
              <w:t>19,993</w:t>
            </w:r>
          </w:p>
        </w:tc>
      </w:tr>
      <w:tr w:rsidR="003A674E" w:rsidRPr="009157F0" w:rsidTr="000025E6">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4F21A2" w:rsidRDefault="003A674E" w:rsidP="003A674E">
            <w:pPr>
              <w:spacing w:before="120" w:after="0"/>
              <w:ind w:left="170"/>
              <w:rPr>
                <w:rFonts w:eastAsia="Times New Roman"/>
                <w:color w:val="282B33"/>
                <w:sz w:val="20"/>
                <w:szCs w:val="20"/>
                <w:lang w:eastAsia="en-AU"/>
              </w:rPr>
            </w:pPr>
            <w:r w:rsidRPr="00FF1EE9">
              <w:rPr>
                <w:rFonts w:eastAsia="Times New Roman"/>
                <w:color w:val="282B33"/>
                <w:sz w:val="20"/>
                <w:szCs w:val="20"/>
                <w:lang w:eastAsia="en-AU"/>
              </w:rPr>
              <w:t xml:space="preserve">Tania </w:t>
            </w:r>
            <w:proofErr w:type="spellStart"/>
            <w:r w:rsidRPr="00FF1EE9">
              <w:rPr>
                <w:rFonts w:eastAsia="Times New Roman"/>
                <w:color w:val="282B33"/>
                <w:sz w:val="20"/>
                <w:szCs w:val="20"/>
                <w:lang w:eastAsia="en-AU"/>
              </w:rPr>
              <w:t>Lieman</w:t>
            </w:r>
            <w:proofErr w:type="spellEnd"/>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F5348" w:rsidRDefault="003A674E" w:rsidP="003A674E">
            <w:pPr>
              <w:spacing w:before="120" w:after="120"/>
              <w:ind w:left="170"/>
              <w:rPr>
                <w:rFonts w:eastAsia="Times New Roman"/>
                <w:b/>
                <w:i/>
                <w:color w:val="282B33"/>
                <w:sz w:val="20"/>
                <w:szCs w:val="20"/>
                <w:lang w:eastAsia="en-AU"/>
              </w:rPr>
            </w:pPr>
            <w:r>
              <w:rPr>
                <w:rFonts w:eastAsia="Times New Roman"/>
                <w:b/>
                <w:i/>
                <w:color w:val="282B33"/>
                <w:sz w:val="20"/>
                <w:szCs w:val="20"/>
                <w:lang w:eastAsia="en-AU"/>
              </w:rPr>
              <w:t>Seed Baby</w:t>
            </w:r>
          </w:p>
          <w:p w:rsidR="003A674E" w:rsidRPr="009F5348" w:rsidRDefault="003A674E" w:rsidP="003A674E">
            <w:pPr>
              <w:spacing w:after="120"/>
              <w:ind w:left="170"/>
              <w:rPr>
                <w:rFonts w:eastAsia="Times New Roman"/>
                <w:i/>
                <w:color w:val="282B33"/>
                <w:sz w:val="20"/>
                <w:szCs w:val="20"/>
                <w:lang w:eastAsia="en-AU"/>
              </w:rPr>
            </w:pPr>
            <w:r w:rsidRPr="009F5348">
              <w:rPr>
                <w:rFonts w:eastAsia="Times New Roman"/>
                <w:i/>
                <w:color w:val="282B33"/>
                <w:sz w:val="20"/>
                <w:szCs w:val="20"/>
                <w:lang w:eastAsia="en-AU"/>
              </w:rPr>
              <w:t xml:space="preserve">Seed Baby by Luminous Productions is a new CACD creative development project towards the creation of an interactive, multi-sensory, immersive theatre performance made with and for people with neurodiversity and disability, children and families. </w:t>
            </w:r>
          </w:p>
          <w:p w:rsidR="003A674E" w:rsidRPr="009F5348" w:rsidRDefault="003A674E" w:rsidP="003A674E">
            <w:pPr>
              <w:spacing w:after="120"/>
              <w:ind w:left="170"/>
              <w:rPr>
                <w:rFonts w:eastAsia="Times New Roman"/>
                <w:b/>
                <w:i/>
                <w:color w:val="282B33"/>
                <w:sz w:val="20"/>
                <w:szCs w:val="20"/>
                <w:lang w:eastAsia="en-AU"/>
              </w:rPr>
            </w:pPr>
            <w:r w:rsidRPr="00D300B6">
              <w:rPr>
                <w:rFonts w:eastAsia="Times New Roman"/>
                <w:color w:val="282B33"/>
                <w:sz w:val="20"/>
                <w:szCs w:val="20"/>
                <w:lang w:eastAsia="en-AU"/>
              </w:rPr>
              <w:t>Category:  Arts Development</w:t>
            </w:r>
          </w:p>
        </w:tc>
        <w:tc>
          <w:tcPr>
            <w:tcW w:w="423" w:type="pct"/>
            <w:tcBorders>
              <w:top w:val="single" w:sz="7" w:space="0" w:color="000000"/>
              <w:left w:val="single" w:sz="7" w:space="0" w:color="000000"/>
              <w:bottom w:val="single" w:sz="7" w:space="0" w:color="000000"/>
              <w:right w:val="single" w:sz="7" w:space="0" w:color="000000"/>
            </w:tcBorders>
          </w:tcPr>
          <w:p w:rsidR="003A674E" w:rsidRPr="009157F0" w:rsidRDefault="003A674E" w:rsidP="003A674E">
            <w:pPr>
              <w:spacing w:before="120"/>
              <w:jc w:val="center"/>
              <w:rPr>
                <w:rFonts w:eastAsia="Times New Roman"/>
                <w:color w:val="000000"/>
                <w:sz w:val="20"/>
                <w:szCs w:val="20"/>
                <w:lang w:eastAsia="en-AU"/>
              </w:rPr>
            </w:pPr>
            <w:r>
              <w:rPr>
                <w:rFonts w:eastAsia="Times New Roman"/>
                <w:color w:val="000000"/>
                <w:sz w:val="20"/>
                <w:szCs w:val="20"/>
                <w:lang w:eastAsia="en-AU"/>
              </w:rPr>
              <w:t>Greater Darwin</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157F0" w:rsidRDefault="003A674E" w:rsidP="003A674E">
            <w:pPr>
              <w:spacing w:before="120" w:after="0"/>
              <w:ind w:right="170"/>
              <w:jc w:val="right"/>
              <w:rPr>
                <w:rFonts w:asciiTheme="minorHAnsi" w:hAnsiTheme="minorHAnsi"/>
                <w:sz w:val="20"/>
                <w:szCs w:val="20"/>
              </w:rPr>
            </w:pPr>
            <w:r>
              <w:rPr>
                <w:rFonts w:asciiTheme="minorHAnsi" w:hAnsiTheme="minorHAnsi"/>
                <w:sz w:val="20"/>
                <w:szCs w:val="20"/>
              </w:rPr>
              <w:t>$20,000</w:t>
            </w:r>
          </w:p>
        </w:tc>
      </w:tr>
      <w:tr w:rsidR="003A674E" w:rsidRPr="009157F0" w:rsidTr="000025E6">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4F21A2" w:rsidRDefault="003A674E" w:rsidP="003A674E">
            <w:pPr>
              <w:spacing w:before="120" w:after="0"/>
              <w:ind w:left="170"/>
              <w:rPr>
                <w:rFonts w:eastAsia="Times New Roman"/>
                <w:color w:val="282B33"/>
                <w:sz w:val="20"/>
                <w:szCs w:val="20"/>
                <w:lang w:eastAsia="en-AU"/>
              </w:rPr>
            </w:pPr>
            <w:r w:rsidRPr="001406F1">
              <w:rPr>
                <w:rFonts w:eastAsia="Times New Roman"/>
                <w:color w:val="282B33"/>
                <w:sz w:val="20"/>
                <w:szCs w:val="20"/>
                <w:lang w:eastAsia="en-AU"/>
              </w:rPr>
              <w:t>Emma Franklin</w:t>
            </w:r>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F5348" w:rsidRDefault="003A674E" w:rsidP="003A674E">
            <w:pPr>
              <w:spacing w:before="120" w:after="120"/>
              <w:ind w:left="170"/>
              <w:rPr>
                <w:rFonts w:eastAsia="Times New Roman"/>
                <w:b/>
                <w:i/>
                <w:color w:val="282B33"/>
                <w:sz w:val="20"/>
                <w:szCs w:val="20"/>
                <w:lang w:eastAsia="en-AU"/>
              </w:rPr>
            </w:pPr>
            <w:r w:rsidRPr="009F5348">
              <w:rPr>
                <w:rFonts w:eastAsia="Times New Roman"/>
                <w:b/>
                <w:i/>
                <w:color w:val="282B33"/>
                <w:sz w:val="20"/>
                <w:szCs w:val="20"/>
                <w:lang w:eastAsia="en-AU"/>
              </w:rPr>
              <w:t>Jam Facto</w:t>
            </w:r>
            <w:r>
              <w:rPr>
                <w:rFonts w:eastAsia="Times New Roman"/>
                <w:b/>
                <w:i/>
                <w:color w:val="282B33"/>
                <w:sz w:val="20"/>
                <w:szCs w:val="20"/>
                <w:lang w:eastAsia="en-AU"/>
              </w:rPr>
              <w:t>ry Residency, Ceramics Studios</w:t>
            </w:r>
          </w:p>
          <w:p w:rsidR="003A674E" w:rsidRDefault="003A674E" w:rsidP="003A674E">
            <w:pPr>
              <w:spacing w:before="120" w:after="120"/>
              <w:ind w:left="170"/>
              <w:rPr>
                <w:rFonts w:eastAsia="Times New Roman"/>
                <w:i/>
                <w:color w:val="282B33"/>
                <w:sz w:val="20"/>
                <w:szCs w:val="20"/>
                <w:lang w:eastAsia="en-AU"/>
              </w:rPr>
            </w:pPr>
            <w:r w:rsidRPr="00090199">
              <w:rPr>
                <w:rFonts w:eastAsia="Times New Roman"/>
                <w:i/>
                <w:color w:val="282B33"/>
                <w:sz w:val="20"/>
                <w:szCs w:val="20"/>
                <w:lang w:eastAsia="en-AU"/>
              </w:rPr>
              <w:t xml:space="preserve">Skills development in wheel throwing and working with porcelain </w:t>
            </w:r>
            <w:r>
              <w:rPr>
                <w:rFonts w:eastAsia="Times New Roman"/>
                <w:i/>
                <w:color w:val="282B33"/>
                <w:sz w:val="20"/>
                <w:szCs w:val="20"/>
                <w:lang w:eastAsia="en-AU"/>
              </w:rPr>
              <w:t>- developing a new body of work, skills</w:t>
            </w:r>
            <w:r w:rsidRPr="009F5348">
              <w:rPr>
                <w:rFonts w:eastAsia="Times New Roman"/>
                <w:i/>
                <w:color w:val="282B33"/>
                <w:sz w:val="20"/>
                <w:szCs w:val="20"/>
                <w:lang w:eastAsia="en-AU"/>
              </w:rPr>
              <w:t xml:space="preserve"> as a ceramicist</w:t>
            </w:r>
            <w:r>
              <w:rPr>
                <w:rFonts w:eastAsia="Times New Roman"/>
                <w:i/>
                <w:color w:val="282B33"/>
                <w:sz w:val="20"/>
                <w:szCs w:val="20"/>
                <w:lang w:eastAsia="en-AU"/>
              </w:rPr>
              <w:t>,</w:t>
            </w:r>
            <w:r w:rsidRPr="009F5348">
              <w:rPr>
                <w:rFonts w:eastAsia="Times New Roman"/>
                <w:i/>
                <w:color w:val="282B33"/>
                <w:sz w:val="20"/>
                <w:szCs w:val="20"/>
                <w:lang w:eastAsia="en-AU"/>
              </w:rPr>
              <w:t xml:space="preserve"> and professionalise </w:t>
            </w:r>
            <w:r w:rsidRPr="00FF1EE9">
              <w:rPr>
                <w:rFonts w:eastAsia="Times New Roman"/>
                <w:i/>
                <w:color w:val="282B33"/>
                <w:sz w:val="20"/>
                <w:szCs w:val="20"/>
                <w:lang w:eastAsia="en-AU"/>
              </w:rPr>
              <w:t>her arts practice in</w:t>
            </w:r>
            <w:r w:rsidRPr="009F5348">
              <w:rPr>
                <w:rFonts w:eastAsia="Times New Roman"/>
                <w:i/>
                <w:color w:val="282B33"/>
                <w:sz w:val="20"/>
                <w:szCs w:val="20"/>
                <w:lang w:eastAsia="en-AU"/>
              </w:rPr>
              <w:t xml:space="preserve"> order to increase </w:t>
            </w:r>
            <w:r w:rsidRPr="00FF1EE9">
              <w:rPr>
                <w:rFonts w:eastAsia="Times New Roman"/>
                <w:i/>
                <w:color w:val="282B33"/>
                <w:sz w:val="20"/>
                <w:szCs w:val="20"/>
                <w:lang w:eastAsia="en-AU"/>
              </w:rPr>
              <w:t>creative</w:t>
            </w:r>
            <w:r w:rsidRPr="009F5348">
              <w:rPr>
                <w:rFonts w:eastAsia="Times New Roman"/>
                <w:i/>
                <w:color w:val="282B33"/>
                <w:sz w:val="20"/>
                <w:szCs w:val="20"/>
                <w:lang w:eastAsia="en-AU"/>
              </w:rPr>
              <w:t xml:space="preserve"> and employment</w:t>
            </w:r>
            <w:r>
              <w:rPr>
                <w:rFonts w:eastAsia="Times New Roman"/>
                <w:i/>
                <w:color w:val="282B33"/>
                <w:sz w:val="20"/>
                <w:szCs w:val="20"/>
                <w:lang w:eastAsia="en-AU"/>
              </w:rPr>
              <w:t xml:space="preserve"> opportunities as an artist. </w:t>
            </w:r>
          </w:p>
          <w:p w:rsidR="003A674E" w:rsidRPr="00BD6C7D" w:rsidRDefault="003A674E" w:rsidP="003A674E">
            <w:pPr>
              <w:spacing w:after="120"/>
              <w:ind w:left="170"/>
              <w:rPr>
                <w:rFonts w:eastAsia="Times New Roman"/>
                <w:b/>
                <w:i/>
                <w:color w:val="282B33"/>
                <w:sz w:val="20"/>
                <w:szCs w:val="20"/>
                <w:lang w:eastAsia="en-AU"/>
              </w:rPr>
            </w:pPr>
            <w:r w:rsidRPr="00D300B6">
              <w:rPr>
                <w:rFonts w:eastAsia="Times New Roman"/>
                <w:color w:val="282B33"/>
                <w:sz w:val="20"/>
                <w:szCs w:val="20"/>
                <w:lang w:eastAsia="en-AU"/>
              </w:rPr>
              <w:t xml:space="preserve">Category: </w:t>
            </w:r>
            <w:r>
              <w:rPr>
                <w:rFonts w:eastAsia="Times New Roman"/>
                <w:color w:val="282B33"/>
                <w:sz w:val="20"/>
                <w:szCs w:val="20"/>
                <w:lang w:eastAsia="en-AU"/>
              </w:rPr>
              <w:t xml:space="preserve"> </w:t>
            </w:r>
            <w:r w:rsidRPr="00D300B6">
              <w:rPr>
                <w:rFonts w:eastAsia="Times New Roman"/>
                <w:color w:val="282B33"/>
                <w:sz w:val="20"/>
                <w:szCs w:val="20"/>
                <w:lang w:eastAsia="en-AU"/>
              </w:rPr>
              <w:t>Emerging Artists</w:t>
            </w:r>
          </w:p>
        </w:tc>
        <w:tc>
          <w:tcPr>
            <w:tcW w:w="423" w:type="pct"/>
            <w:tcBorders>
              <w:top w:val="single" w:sz="7" w:space="0" w:color="000000"/>
              <w:left w:val="single" w:sz="7" w:space="0" w:color="000000"/>
              <w:bottom w:val="single" w:sz="7" w:space="0" w:color="000000"/>
              <w:right w:val="single" w:sz="7" w:space="0" w:color="000000"/>
            </w:tcBorders>
          </w:tcPr>
          <w:p w:rsidR="003A674E" w:rsidRPr="009157F0" w:rsidRDefault="003A674E" w:rsidP="003A674E">
            <w:pPr>
              <w:spacing w:before="120"/>
              <w:jc w:val="center"/>
              <w:rPr>
                <w:rFonts w:eastAsia="Times New Roman"/>
                <w:color w:val="000000"/>
                <w:sz w:val="20"/>
                <w:szCs w:val="20"/>
                <w:lang w:eastAsia="en-AU"/>
              </w:rPr>
            </w:pPr>
            <w:r>
              <w:rPr>
                <w:rFonts w:eastAsia="Times New Roman"/>
                <w:color w:val="000000"/>
                <w:sz w:val="20"/>
                <w:szCs w:val="20"/>
                <w:lang w:eastAsia="en-AU"/>
              </w:rPr>
              <w:t>Central Australia</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157F0" w:rsidRDefault="003A674E" w:rsidP="003A674E">
            <w:pPr>
              <w:spacing w:before="120" w:after="0"/>
              <w:ind w:right="170"/>
              <w:jc w:val="right"/>
              <w:rPr>
                <w:rFonts w:asciiTheme="minorHAnsi" w:hAnsiTheme="minorHAnsi"/>
                <w:sz w:val="20"/>
                <w:szCs w:val="20"/>
              </w:rPr>
            </w:pPr>
            <w:r>
              <w:rPr>
                <w:rFonts w:asciiTheme="minorHAnsi" w:hAnsiTheme="minorHAnsi"/>
                <w:sz w:val="20"/>
                <w:szCs w:val="20"/>
              </w:rPr>
              <w:t>$15,000</w:t>
            </w:r>
          </w:p>
        </w:tc>
      </w:tr>
      <w:tr w:rsidR="003A674E" w:rsidRPr="009157F0" w:rsidTr="00B86F91">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4F21A2" w:rsidRDefault="003A674E" w:rsidP="003A674E">
            <w:pPr>
              <w:spacing w:before="120"/>
              <w:ind w:left="170"/>
              <w:rPr>
                <w:rFonts w:asciiTheme="minorHAnsi" w:hAnsiTheme="minorHAnsi"/>
                <w:sz w:val="20"/>
                <w:szCs w:val="20"/>
              </w:rPr>
            </w:pPr>
            <w:proofErr w:type="spellStart"/>
            <w:r w:rsidRPr="001406F1">
              <w:rPr>
                <w:rFonts w:eastAsia="Times New Roman"/>
                <w:color w:val="282B33"/>
                <w:sz w:val="20"/>
                <w:szCs w:val="20"/>
                <w:lang w:eastAsia="en-AU"/>
              </w:rPr>
              <w:t>Bulabula</w:t>
            </w:r>
            <w:proofErr w:type="spellEnd"/>
            <w:r w:rsidRPr="001406F1">
              <w:rPr>
                <w:rFonts w:eastAsia="Times New Roman"/>
                <w:color w:val="282B33"/>
                <w:sz w:val="20"/>
                <w:szCs w:val="20"/>
                <w:lang w:eastAsia="en-AU"/>
              </w:rPr>
              <w:t xml:space="preserve"> Arts Aboriginal Corporation</w:t>
            </w:r>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674E" w:rsidRPr="005416CC" w:rsidRDefault="003A674E" w:rsidP="003A674E">
            <w:pPr>
              <w:spacing w:before="120" w:after="120"/>
              <w:ind w:left="170"/>
              <w:rPr>
                <w:rFonts w:eastAsia="Times New Roman"/>
                <w:b/>
                <w:i/>
                <w:color w:val="282B33"/>
                <w:sz w:val="20"/>
                <w:szCs w:val="20"/>
                <w:lang w:eastAsia="en-AU"/>
              </w:rPr>
            </w:pPr>
            <w:proofErr w:type="spellStart"/>
            <w:r w:rsidRPr="005416CC">
              <w:rPr>
                <w:rFonts w:eastAsia="Times New Roman"/>
                <w:b/>
                <w:i/>
                <w:color w:val="282B33"/>
                <w:sz w:val="20"/>
                <w:szCs w:val="20"/>
                <w:lang w:eastAsia="en-AU"/>
              </w:rPr>
              <w:t>Barrku</w:t>
            </w:r>
            <w:proofErr w:type="spellEnd"/>
            <w:r w:rsidRPr="005416CC">
              <w:rPr>
                <w:rFonts w:eastAsia="Times New Roman"/>
                <w:b/>
                <w:i/>
                <w:color w:val="282B33"/>
                <w:sz w:val="20"/>
                <w:szCs w:val="20"/>
                <w:lang w:eastAsia="en-AU"/>
              </w:rPr>
              <w:t xml:space="preserve"> </w:t>
            </w:r>
            <w:proofErr w:type="spellStart"/>
            <w:r w:rsidRPr="005416CC">
              <w:rPr>
                <w:rFonts w:eastAsia="Times New Roman"/>
                <w:b/>
                <w:i/>
                <w:color w:val="282B33"/>
                <w:sz w:val="20"/>
                <w:szCs w:val="20"/>
                <w:lang w:eastAsia="en-AU"/>
              </w:rPr>
              <w:t>wanga</w:t>
            </w:r>
            <w:proofErr w:type="spellEnd"/>
            <w:r w:rsidRPr="005416CC">
              <w:rPr>
                <w:rFonts w:eastAsia="Times New Roman"/>
                <w:b/>
                <w:i/>
                <w:color w:val="282B33"/>
                <w:sz w:val="20"/>
                <w:szCs w:val="20"/>
                <w:lang w:eastAsia="en-AU"/>
              </w:rPr>
              <w:t xml:space="preserve"> (Going to a </w:t>
            </w:r>
            <w:proofErr w:type="spellStart"/>
            <w:r w:rsidRPr="005416CC">
              <w:rPr>
                <w:rFonts w:eastAsia="Times New Roman"/>
                <w:b/>
                <w:i/>
                <w:color w:val="282B33"/>
                <w:sz w:val="20"/>
                <w:szCs w:val="20"/>
                <w:lang w:eastAsia="en-AU"/>
              </w:rPr>
              <w:t>far away</w:t>
            </w:r>
            <w:proofErr w:type="spellEnd"/>
            <w:r w:rsidRPr="005416CC">
              <w:rPr>
                <w:rFonts w:eastAsia="Times New Roman"/>
                <w:b/>
                <w:i/>
                <w:color w:val="282B33"/>
                <w:sz w:val="20"/>
                <w:szCs w:val="20"/>
                <w:lang w:eastAsia="en-AU"/>
              </w:rPr>
              <w:t xml:space="preserve"> place) </w:t>
            </w:r>
          </w:p>
          <w:p w:rsidR="003A674E" w:rsidRPr="005416CC" w:rsidRDefault="003A674E" w:rsidP="003A674E">
            <w:pPr>
              <w:spacing w:before="120" w:after="120"/>
              <w:ind w:left="170"/>
              <w:rPr>
                <w:rFonts w:eastAsia="Times New Roman"/>
                <w:i/>
                <w:color w:val="282B33"/>
                <w:sz w:val="20"/>
                <w:szCs w:val="20"/>
                <w:lang w:eastAsia="en-AU"/>
              </w:rPr>
            </w:pPr>
            <w:r>
              <w:rPr>
                <w:rFonts w:eastAsia="Times New Roman"/>
                <w:i/>
                <w:color w:val="282B33"/>
                <w:sz w:val="20"/>
                <w:szCs w:val="20"/>
                <w:lang w:eastAsia="en-AU"/>
              </w:rPr>
              <w:t>To</w:t>
            </w:r>
            <w:r w:rsidRPr="005416CC">
              <w:rPr>
                <w:rFonts w:eastAsia="Times New Roman"/>
                <w:i/>
                <w:color w:val="282B33"/>
                <w:sz w:val="20"/>
                <w:szCs w:val="20"/>
                <w:lang w:eastAsia="en-AU"/>
              </w:rPr>
              <w:t xml:space="preserve"> exhibit artworks at Platform Arts, Geelong, </w:t>
            </w:r>
            <w:r>
              <w:rPr>
                <w:rFonts w:eastAsia="Times New Roman"/>
                <w:i/>
                <w:color w:val="282B33"/>
                <w:sz w:val="20"/>
                <w:szCs w:val="20"/>
                <w:lang w:eastAsia="en-AU"/>
              </w:rPr>
              <w:t xml:space="preserve">Victoria. The project encompasses the creation of new works; </w:t>
            </w:r>
            <w:r w:rsidRPr="005416CC">
              <w:rPr>
                <w:rFonts w:eastAsia="Times New Roman"/>
                <w:i/>
                <w:color w:val="282B33"/>
                <w:sz w:val="20"/>
                <w:szCs w:val="20"/>
                <w:lang w:eastAsia="en-AU"/>
              </w:rPr>
              <w:t xml:space="preserve">curation of </w:t>
            </w:r>
            <w:r>
              <w:rPr>
                <w:rFonts w:eastAsia="Times New Roman"/>
                <w:i/>
                <w:color w:val="282B33"/>
                <w:sz w:val="20"/>
                <w:szCs w:val="20"/>
                <w:lang w:eastAsia="en-AU"/>
              </w:rPr>
              <w:t xml:space="preserve">the </w:t>
            </w:r>
            <w:r w:rsidRPr="005416CC">
              <w:rPr>
                <w:rFonts w:eastAsia="Times New Roman"/>
                <w:i/>
                <w:color w:val="282B33"/>
                <w:sz w:val="20"/>
                <w:szCs w:val="20"/>
                <w:lang w:eastAsia="en-AU"/>
              </w:rPr>
              <w:t xml:space="preserve">exhibition by </w:t>
            </w:r>
            <w:proofErr w:type="spellStart"/>
            <w:r w:rsidRPr="005416CC">
              <w:rPr>
                <w:rFonts w:eastAsia="Times New Roman"/>
                <w:i/>
                <w:color w:val="282B33"/>
                <w:sz w:val="20"/>
                <w:szCs w:val="20"/>
                <w:lang w:eastAsia="en-AU"/>
              </w:rPr>
              <w:t>Bula’Bula</w:t>
            </w:r>
            <w:proofErr w:type="spellEnd"/>
            <w:r w:rsidRPr="005416CC">
              <w:rPr>
                <w:rFonts w:eastAsia="Times New Roman"/>
                <w:i/>
                <w:color w:val="282B33"/>
                <w:sz w:val="20"/>
                <w:szCs w:val="20"/>
                <w:lang w:eastAsia="en-AU"/>
              </w:rPr>
              <w:t xml:space="preserve"> Arts’ Directors</w:t>
            </w:r>
            <w:r>
              <w:rPr>
                <w:rFonts w:eastAsia="Times New Roman"/>
                <w:i/>
                <w:color w:val="282B33"/>
                <w:sz w:val="20"/>
                <w:szCs w:val="20"/>
                <w:lang w:eastAsia="en-AU"/>
              </w:rPr>
              <w:t xml:space="preserve">; </w:t>
            </w:r>
            <w:r w:rsidRPr="005416CC">
              <w:rPr>
                <w:rFonts w:eastAsia="Times New Roman"/>
                <w:i/>
                <w:color w:val="282B33"/>
                <w:sz w:val="20"/>
                <w:szCs w:val="20"/>
                <w:lang w:eastAsia="en-AU"/>
              </w:rPr>
              <w:t>attendance at the exhibition opening</w:t>
            </w:r>
            <w:r>
              <w:rPr>
                <w:rFonts w:eastAsia="Times New Roman"/>
                <w:i/>
                <w:color w:val="282B33"/>
                <w:sz w:val="20"/>
                <w:szCs w:val="20"/>
                <w:lang w:eastAsia="en-AU"/>
              </w:rPr>
              <w:t>; and p</w:t>
            </w:r>
            <w:r w:rsidRPr="005416CC">
              <w:rPr>
                <w:rFonts w:eastAsia="Times New Roman"/>
                <w:i/>
                <w:color w:val="282B33"/>
                <w:sz w:val="20"/>
                <w:szCs w:val="20"/>
                <w:lang w:eastAsia="en-AU"/>
              </w:rPr>
              <w:t>ublic workshops.</w:t>
            </w:r>
          </w:p>
          <w:p w:rsidR="003A674E" w:rsidRPr="00BD6C7D" w:rsidRDefault="003A674E" w:rsidP="003A674E">
            <w:pPr>
              <w:spacing w:after="120"/>
              <w:ind w:left="170"/>
              <w:rPr>
                <w:rFonts w:asciiTheme="minorHAnsi" w:eastAsia="Times New Roman" w:hAnsiTheme="minorHAnsi" w:cs="Arial"/>
                <w:b/>
                <w:color w:val="000000"/>
                <w:sz w:val="20"/>
                <w:szCs w:val="20"/>
                <w:lang w:eastAsia="en-AU"/>
              </w:rPr>
            </w:pPr>
            <w:r w:rsidRPr="00D300B6">
              <w:rPr>
                <w:rFonts w:eastAsia="Times New Roman"/>
                <w:color w:val="282B33"/>
                <w:sz w:val="20"/>
                <w:szCs w:val="20"/>
                <w:lang w:eastAsia="en-AU"/>
              </w:rPr>
              <w:t>Category:  Presentation and Promotion</w:t>
            </w:r>
          </w:p>
        </w:tc>
        <w:tc>
          <w:tcPr>
            <w:tcW w:w="423" w:type="pct"/>
            <w:tcBorders>
              <w:top w:val="single" w:sz="7" w:space="0" w:color="000000"/>
              <w:left w:val="single" w:sz="7" w:space="0" w:color="000000"/>
              <w:bottom w:val="single" w:sz="7" w:space="0" w:color="000000"/>
              <w:right w:val="single" w:sz="7" w:space="0" w:color="000000"/>
            </w:tcBorders>
          </w:tcPr>
          <w:p w:rsidR="003A674E" w:rsidRPr="00567F71" w:rsidRDefault="003A674E" w:rsidP="003A674E">
            <w:pPr>
              <w:spacing w:before="120"/>
              <w:jc w:val="center"/>
              <w:rPr>
                <w:rFonts w:eastAsia="Times New Roman"/>
                <w:color w:val="000000"/>
                <w:sz w:val="20"/>
                <w:szCs w:val="20"/>
                <w:lang w:eastAsia="en-AU"/>
              </w:rPr>
            </w:pPr>
            <w:r>
              <w:rPr>
                <w:rFonts w:eastAsia="Times New Roman"/>
                <w:color w:val="000000"/>
                <w:sz w:val="20"/>
                <w:szCs w:val="20"/>
                <w:lang w:eastAsia="en-AU"/>
              </w:rPr>
              <w:t>East</w:t>
            </w:r>
            <w:r>
              <w:rPr>
                <w:rFonts w:eastAsia="Times New Roman"/>
                <w:color w:val="000000"/>
                <w:sz w:val="20"/>
                <w:szCs w:val="20"/>
                <w:lang w:eastAsia="en-AU"/>
              </w:rPr>
              <w:br/>
            </w:r>
            <w:r w:rsidRPr="002A31FD">
              <w:rPr>
                <w:rFonts w:eastAsia="Times New Roman"/>
                <w:color w:val="000000"/>
                <w:sz w:val="20"/>
                <w:szCs w:val="20"/>
                <w:lang w:eastAsia="en-AU"/>
              </w:rPr>
              <w:t>Arnhem</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157F0" w:rsidRDefault="003A674E" w:rsidP="003A674E">
            <w:pPr>
              <w:spacing w:before="120" w:after="0"/>
              <w:ind w:right="170"/>
              <w:jc w:val="right"/>
              <w:rPr>
                <w:rFonts w:asciiTheme="minorHAnsi" w:hAnsiTheme="minorHAnsi"/>
                <w:sz w:val="20"/>
                <w:szCs w:val="20"/>
              </w:rPr>
            </w:pPr>
            <w:r w:rsidRPr="009157F0">
              <w:rPr>
                <w:rFonts w:asciiTheme="minorHAnsi" w:hAnsiTheme="minorHAnsi"/>
                <w:sz w:val="20"/>
                <w:szCs w:val="20"/>
              </w:rPr>
              <w:t>$</w:t>
            </w:r>
            <w:r>
              <w:rPr>
                <w:rFonts w:eastAsia="Times New Roman"/>
                <w:color w:val="000000"/>
                <w:sz w:val="20"/>
                <w:szCs w:val="20"/>
                <w:lang w:eastAsia="en-AU"/>
              </w:rPr>
              <w:t>19,746</w:t>
            </w:r>
          </w:p>
        </w:tc>
      </w:tr>
      <w:tr w:rsidR="003A674E" w:rsidRPr="009157F0" w:rsidTr="000025E6">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4F21A2" w:rsidRDefault="003A674E" w:rsidP="003A674E">
            <w:pPr>
              <w:spacing w:before="120" w:after="0"/>
              <w:ind w:left="170"/>
              <w:rPr>
                <w:rFonts w:eastAsia="Times New Roman"/>
                <w:color w:val="282B33"/>
                <w:sz w:val="20"/>
                <w:szCs w:val="20"/>
                <w:lang w:eastAsia="en-AU"/>
              </w:rPr>
            </w:pPr>
            <w:r w:rsidRPr="001406F1">
              <w:rPr>
                <w:rFonts w:eastAsia="Times New Roman"/>
                <w:color w:val="282B33"/>
                <w:sz w:val="20"/>
                <w:szCs w:val="20"/>
                <w:lang w:eastAsia="en-AU"/>
              </w:rPr>
              <w:t xml:space="preserve">Aidan </w:t>
            </w:r>
            <w:proofErr w:type="spellStart"/>
            <w:r w:rsidRPr="001406F1">
              <w:rPr>
                <w:rFonts w:eastAsia="Times New Roman"/>
                <w:color w:val="282B33"/>
                <w:sz w:val="20"/>
                <w:szCs w:val="20"/>
                <w:lang w:eastAsia="en-AU"/>
              </w:rPr>
              <w:t>Lijanga</w:t>
            </w:r>
            <w:proofErr w:type="spellEnd"/>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2A31FD" w:rsidRDefault="003A674E" w:rsidP="003A674E">
            <w:pPr>
              <w:spacing w:before="120" w:after="120"/>
              <w:ind w:left="170"/>
              <w:rPr>
                <w:rFonts w:eastAsia="Times New Roman"/>
                <w:b/>
                <w:i/>
                <w:color w:val="282B33"/>
                <w:sz w:val="20"/>
                <w:szCs w:val="20"/>
                <w:lang w:eastAsia="en-AU"/>
              </w:rPr>
            </w:pPr>
            <w:r w:rsidRPr="002A31FD">
              <w:rPr>
                <w:rFonts w:eastAsia="Times New Roman"/>
                <w:b/>
                <w:i/>
                <w:color w:val="282B33"/>
                <w:sz w:val="20"/>
                <w:szCs w:val="20"/>
                <w:lang w:eastAsia="en-AU"/>
              </w:rPr>
              <w:t xml:space="preserve">Junior and Friends </w:t>
            </w:r>
          </w:p>
          <w:p w:rsidR="003A674E" w:rsidRPr="002A31FD" w:rsidRDefault="003A674E" w:rsidP="003A674E">
            <w:pPr>
              <w:spacing w:before="120" w:after="120"/>
              <w:ind w:left="170"/>
              <w:rPr>
                <w:rFonts w:eastAsia="Times New Roman"/>
                <w:i/>
                <w:color w:val="282B33"/>
                <w:sz w:val="20"/>
                <w:szCs w:val="20"/>
                <w:lang w:eastAsia="en-AU"/>
              </w:rPr>
            </w:pPr>
            <w:r w:rsidRPr="002A31FD">
              <w:rPr>
                <w:rFonts w:eastAsia="Times New Roman"/>
                <w:i/>
                <w:color w:val="282B33"/>
                <w:sz w:val="20"/>
                <w:szCs w:val="20"/>
                <w:lang w:eastAsia="en-AU"/>
              </w:rPr>
              <w:t>To record six songs at Darwin's Studio G in Stuart Park for a debut release.</w:t>
            </w:r>
          </w:p>
          <w:p w:rsidR="003A674E" w:rsidRPr="002A31FD" w:rsidRDefault="003A674E" w:rsidP="003A674E">
            <w:pPr>
              <w:spacing w:after="120"/>
              <w:ind w:left="170"/>
              <w:rPr>
                <w:rFonts w:eastAsia="Times New Roman"/>
                <w:b/>
                <w:i/>
                <w:color w:val="282B33"/>
                <w:sz w:val="20"/>
                <w:szCs w:val="20"/>
                <w:lang w:eastAsia="en-AU"/>
              </w:rPr>
            </w:pPr>
            <w:r w:rsidRPr="00D300B6">
              <w:rPr>
                <w:rFonts w:eastAsia="Times New Roman"/>
                <w:color w:val="282B33"/>
                <w:sz w:val="20"/>
                <w:szCs w:val="20"/>
                <w:lang w:eastAsia="en-AU"/>
              </w:rPr>
              <w:t>Category: Emerging Artists</w:t>
            </w:r>
          </w:p>
        </w:tc>
        <w:tc>
          <w:tcPr>
            <w:tcW w:w="423" w:type="pct"/>
            <w:tcBorders>
              <w:top w:val="single" w:sz="7" w:space="0" w:color="000000"/>
              <w:left w:val="single" w:sz="7" w:space="0" w:color="000000"/>
              <w:bottom w:val="single" w:sz="7" w:space="0" w:color="000000"/>
              <w:right w:val="single" w:sz="7" w:space="0" w:color="000000"/>
            </w:tcBorders>
          </w:tcPr>
          <w:p w:rsidR="003A674E" w:rsidRPr="009157F0" w:rsidRDefault="003A674E" w:rsidP="003A674E">
            <w:pPr>
              <w:spacing w:before="120"/>
              <w:jc w:val="center"/>
              <w:rPr>
                <w:rFonts w:eastAsia="Times New Roman"/>
                <w:color w:val="000000"/>
                <w:sz w:val="20"/>
                <w:szCs w:val="20"/>
                <w:lang w:eastAsia="en-AU"/>
              </w:rPr>
            </w:pPr>
            <w:r>
              <w:rPr>
                <w:rFonts w:eastAsia="Times New Roman"/>
                <w:color w:val="000000"/>
                <w:sz w:val="20"/>
                <w:szCs w:val="20"/>
                <w:lang w:eastAsia="en-AU"/>
              </w:rPr>
              <w:t>Central Australia</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157F0" w:rsidRDefault="003A674E" w:rsidP="003A674E">
            <w:pPr>
              <w:spacing w:before="120" w:after="0"/>
              <w:ind w:right="170"/>
              <w:jc w:val="right"/>
              <w:rPr>
                <w:rFonts w:asciiTheme="minorHAnsi" w:hAnsiTheme="minorHAnsi"/>
                <w:sz w:val="20"/>
                <w:szCs w:val="20"/>
              </w:rPr>
            </w:pPr>
            <w:r>
              <w:rPr>
                <w:rFonts w:asciiTheme="minorHAnsi" w:hAnsiTheme="minorHAnsi"/>
                <w:sz w:val="20"/>
                <w:szCs w:val="20"/>
              </w:rPr>
              <w:t>$15,000</w:t>
            </w:r>
          </w:p>
        </w:tc>
      </w:tr>
      <w:tr w:rsidR="003A674E" w:rsidRPr="009157F0" w:rsidTr="000025E6">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4F21A2" w:rsidRDefault="003A674E" w:rsidP="003A674E">
            <w:pPr>
              <w:spacing w:before="120" w:after="0"/>
              <w:ind w:left="170"/>
              <w:rPr>
                <w:rFonts w:eastAsia="Times New Roman"/>
                <w:color w:val="282B33"/>
                <w:sz w:val="20"/>
                <w:szCs w:val="20"/>
                <w:lang w:eastAsia="en-AU"/>
              </w:rPr>
            </w:pPr>
            <w:proofErr w:type="spellStart"/>
            <w:r w:rsidRPr="001406F1">
              <w:rPr>
                <w:rFonts w:eastAsia="Times New Roman"/>
                <w:color w:val="282B33"/>
                <w:sz w:val="20"/>
                <w:szCs w:val="20"/>
                <w:lang w:eastAsia="en-AU"/>
              </w:rPr>
              <w:lastRenderedPageBreak/>
              <w:t>Kodi</w:t>
            </w:r>
            <w:proofErr w:type="spellEnd"/>
            <w:r w:rsidRPr="001406F1">
              <w:rPr>
                <w:rFonts w:eastAsia="Times New Roman"/>
                <w:color w:val="282B33"/>
                <w:sz w:val="20"/>
                <w:szCs w:val="20"/>
                <w:lang w:eastAsia="en-AU"/>
              </w:rPr>
              <w:t xml:space="preserve"> Twiner</w:t>
            </w:r>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1E3AF7" w:rsidRDefault="003A674E" w:rsidP="003A674E">
            <w:pPr>
              <w:spacing w:before="120"/>
              <w:ind w:left="170"/>
              <w:rPr>
                <w:rFonts w:eastAsia="Times New Roman"/>
                <w:b/>
                <w:i/>
                <w:color w:val="282B33"/>
                <w:sz w:val="20"/>
                <w:szCs w:val="20"/>
                <w:lang w:eastAsia="en-AU"/>
              </w:rPr>
            </w:pPr>
            <w:proofErr w:type="spellStart"/>
            <w:r w:rsidRPr="001E3AF7">
              <w:rPr>
                <w:rFonts w:eastAsia="Times New Roman"/>
                <w:b/>
                <w:i/>
                <w:color w:val="282B33"/>
                <w:sz w:val="20"/>
                <w:szCs w:val="20"/>
                <w:lang w:eastAsia="en-AU"/>
              </w:rPr>
              <w:t>Kodivine</w:t>
            </w:r>
            <w:proofErr w:type="spellEnd"/>
            <w:r w:rsidRPr="001E3AF7">
              <w:rPr>
                <w:rFonts w:eastAsia="Times New Roman"/>
                <w:b/>
                <w:i/>
                <w:color w:val="282B33"/>
                <w:sz w:val="20"/>
                <w:szCs w:val="20"/>
                <w:lang w:eastAsia="en-AU"/>
              </w:rPr>
              <w:t xml:space="preserve">: </w:t>
            </w:r>
            <w:r>
              <w:rPr>
                <w:rFonts w:eastAsia="Times New Roman"/>
                <w:b/>
                <w:i/>
                <w:color w:val="282B33"/>
                <w:sz w:val="20"/>
                <w:szCs w:val="20"/>
                <w:lang w:eastAsia="en-AU"/>
              </w:rPr>
              <w:t>N</w:t>
            </w:r>
            <w:r w:rsidRPr="001E3AF7">
              <w:rPr>
                <w:rFonts w:eastAsia="Times New Roman"/>
                <w:b/>
                <w:i/>
                <w:color w:val="282B33"/>
                <w:sz w:val="20"/>
                <w:szCs w:val="20"/>
                <w:lang w:eastAsia="en-AU"/>
              </w:rPr>
              <w:t xml:space="preserve">ew </w:t>
            </w:r>
            <w:r>
              <w:rPr>
                <w:rFonts w:eastAsia="Times New Roman"/>
                <w:b/>
                <w:i/>
                <w:color w:val="282B33"/>
                <w:sz w:val="20"/>
                <w:szCs w:val="20"/>
                <w:lang w:eastAsia="en-AU"/>
              </w:rPr>
              <w:t>O</w:t>
            </w:r>
            <w:r w:rsidRPr="001E3AF7">
              <w:rPr>
                <w:rFonts w:eastAsia="Times New Roman"/>
                <w:b/>
                <w:i/>
                <w:color w:val="282B33"/>
                <w:sz w:val="20"/>
                <w:szCs w:val="20"/>
                <w:lang w:eastAsia="en-AU"/>
              </w:rPr>
              <w:t>riginal</w:t>
            </w:r>
            <w:r>
              <w:rPr>
                <w:rFonts w:eastAsia="Times New Roman"/>
                <w:b/>
                <w:i/>
                <w:color w:val="282B33"/>
                <w:sz w:val="20"/>
                <w:szCs w:val="20"/>
                <w:lang w:eastAsia="en-AU"/>
              </w:rPr>
              <w:t xml:space="preserve"> EP Recording 'Butterfly Bones'</w:t>
            </w:r>
          </w:p>
          <w:p w:rsidR="003A674E" w:rsidRDefault="003A674E" w:rsidP="003A674E">
            <w:pPr>
              <w:spacing w:after="120"/>
              <w:ind w:left="170"/>
              <w:rPr>
                <w:rFonts w:eastAsia="Times New Roman"/>
                <w:i/>
                <w:color w:val="282B33"/>
                <w:sz w:val="20"/>
                <w:szCs w:val="20"/>
                <w:lang w:eastAsia="en-AU"/>
              </w:rPr>
            </w:pPr>
            <w:r>
              <w:rPr>
                <w:rFonts w:eastAsia="Times New Roman"/>
                <w:i/>
                <w:color w:val="282B33"/>
                <w:sz w:val="20"/>
                <w:szCs w:val="20"/>
                <w:lang w:eastAsia="en-AU"/>
              </w:rPr>
              <w:t xml:space="preserve">Support for NT </w:t>
            </w:r>
            <w:r w:rsidRPr="001E3AF7">
              <w:rPr>
                <w:rFonts w:eastAsia="Times New Roman"/>
                <w:i/>
                <w:color w:val="282B33"/>
                <w:sz w:val="20"/>
                <w:szCs w:val="20"/>
                <w:lang w:eastAsia="en-AU"/>
              </w:rPr>
              <w:t xml:space="preserve">musician </w:t>
            </w:r>
            <w:proofErr w:type="spellStart"/>
            <w:r w:rsidRPr="001E3AF7">
              <w:rPr>
                <w:rFonts w:eastAsia="Times New Roman"/>
                <w:i/>
                <w:color w:val="282B33"/>
                <w:sz w:val="20"/>
                <w:szCs w:val="20"/>
                <w:lang w:eastAsia="en-AU"/>
              </w:rPr>
              <w:t>Kodi</w:t>
            </w:r>
            <w:proofErr w:type="spellEnd"/>
            <w:r w:rsidRPr="001E3AF7">
              <w:rPr>
                <w:rFonts w:eastAsia="Times New Roman"/>
                <w:i/>
                <w:color w:val="282B33"/>
                <w:sz w:val="20"/>
                <w:szCs w:val="20"/>
                <w:lang w:eastAsia="en-AU"/>
              </w:rPr>
              <w:t xml:space="preserve"> Twiner/</w:t>
            </w:r>
            <w:proofErr w:type="spellStart"/>
            <w:r w:rsidRPr="001E3AF7">
              <w:rPr>
                <w:rFonts w:eastAsia="Times New Roman"/>
                <w:i/>
                <w:color w:val="282B33"/>
                <w:sz w:val="20"/>
                <w:szCs w:val="20"/>
                <w:lang w:eastAsia="en-AU"/>
              </w:rPr>
              <w:t>Kodivine</w:t>
            </w:r>
            <w:proofErr w:type="spellEnd"/>
            <w:r w:rsidRPr="001E3AF7">
              <w:rPr>
                <w:rFonts w:eastAsia="Times New Roman"/>
                <w:i/>
                <w:color w:val="282B33"/>
                <w:sz w:val="20"/>
                <w:szCs w:val="20"/>
                <w:lang w:eastAsia="en-AU"/>
              </w:rPr>
              <w:t xml:space="preserve"> to record their original nu-soul EP ‘Butterfly Bones’ in </w:t>
            </w:r>
            <w:proofErr w:type="spellStart"/>
            <w:r w:rsidRPr="001E3AF7">
              <w:rPr>
                <w:rFonts w:eastAsia="Times New Roman"/>
                <w:i/>
                <w:color w:val="282B33"/>
                <w:sz w:val="20"/>
                <w:szCs w:val="20"/>
                <w:lang w:eastAsia="en-AU"/>
              </w:rPr>
              <w:t>Mparntwe</w:t>
            </w:r>
            <w:proofErr w:type="spellEnd"/>
            <w:r w:rsidRPr="001E3AF7">
              <w:rPr>
                <w:rFonts w:eastAsia="Times New Roman"/>
                <w:i/>
                <w:color w:val="282B33"/>
                <w:sz w:val="20"/>
                <w:szCs w:val="20"/>
                <w:lang w:eastAsia="en-AU"/>
              </w:rPr>
              <w:t xml:space="preserve"> and Darwin</w:t>
            </w:r>
            <w:r>
              <w:rPr>
                <w:rFonts w:eastAsia="Times New Roman"/>
                <w:i/>
                <w:color w:val="282B33"/>
                <w:sz w:val="20"/>
                <w:szCs w:val="20"/>
                <w:lang w:eastAsia="en-AU"/>
              </w:rPr>
              <w:t xml:space="preserve">, co-produced with </w:t>
            </w:r>
            <w:proofErr w:type="spellStart"/>
            <w:r w:rsidRPr="001E3AF7">
              <w:rPr>
                <w:rFonts w:eastAsia="Times New Roman"/>
                <w:i/>
                <w:color w:val="282B33"/>
                <w:sz w:val="20"/>
                <w:szCs w:val="20"/>
                <w:lang w:eastAsia="en-AU"/>
              </w:rPr>
              <w:t>Kuya</w:t>
            </w:r>
            <w:proofErr w:type="spellEnd"/>
            <w:r w:rsidRPr="001E3AF7">
              <w:rPr>
                <w:rFonts w:eastAsia="Times New Roman"/>
                <w:i/>
                <w:color w:val="282B33"/>
                <w:sz w:val="20"/>
                <w:szCs w:val="20"/>
                <w:lang w:eastAsia="en-AU"/>
              </w:rPr>
              <w:t xml:space="preserve"> James. Project employs over 13 NT artists to create new work and provide ca</w:t>
            </w:r>
            <w:r>
              <w:rPr>
                <w:rFonts w:eastAsia="Times New Roman"/>
                <w:i/>
                <w:color w:val="282B33"/>
                <w:sz w:val="20"/>
                <w:szCs w:val="20"/>
                <w:lang w:eastAsia="en-AU"/>
              </w:rPr>
              <w:t>reer development opportunities.</w:t>
            </w:r>
          </w:p>
          <w:p w:rsidR="003A674E" w:rsidRPr="009157F0" w:rsidRDefault="003A674E" w:rsidP="003A674E">
            <w:pPr>
              <w:spacing w:after="120"/>
              <w:ind w:left="170"/>
              <w:rPr>
                <w:rFonts w:eastAsia="Times New Roman"/>
                <w:color w:val="282B33"/>
                <w:sz w:val="20"/>
                <w:szCs w:val="20"/>
                <w:lang w:eastAsia="en-AU"/>
              </w:rPr>
            </w:pPr>
            <w:r w:rsidRPr="00D300B6">
              <w:rPr>
                <w:rFonts w:eastAsia="Times New Roman"/>
                <w:color w:val="282B33"/>
                <w:sz w:val="20"/>
                <w:szCs w:val="20"/>
                <w:lang w:eastAsia="en-AU"/>
              </w:rPr>
              <w:t>Category:  Emerging Artists</w:t>
            </w:r>
          </w:p>
        </w:tc>
        <w:tc>
          <w:tcPr>
            <w:tcW w:w="423" w:type="pct"/>
            <w:tcBorders>
              <w:top w:val="single" w:sz="7" w:space="0" w:color="000000"/>
              <w:left w:val="single" w:sz="7" w:space="0" w:color="000000"/>
              <w:bottom w:val="single" w:sz="7" w:space="0" w:color="000000"/>
              <w:right w:val="single" w:sz="7" w:space="0" w:color="000000"/>
            </w:tcBorders>
          </w:tcPr>
          <w:p w:rsidR="003A674E" w:rsidRPr="009157F0" w:rsidRDefault="003A674E" w:rsidP="003A674E">
            <w:pPr>
              <w:spacing w:before="120"/>
              <w:jc w:val="center"/>
              <w:rPr>
                <w:rFonts w:eastAsia="Times New Roman"/>
                <w:color w:val="000000"/>
                <w:sz w:val="20"/>
                <w:szCs w:val="20"/>
                <w:lang w:eastAsia="en-AU"/>
              </w:rPr>
            </w:pPr>
            <w:r>
              <w:rPr>
                <w:rFonts w:eastAsia="Times New Roman"/>
                <w:color w:val="000000"/>
                <w:sz w:val="20"/>
                <w:szCs w:val="20"/>
                <w:lang w:eastAsia="en-AU"/>
              </w:rPr>
              <w:t>Central Australia</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157F0" w:rsidRDefault="003A674E" w:rsidP="003A674E">
            <w:pPr>
              <w:spacing w:before="120" w:after="0"/>
              <w:ind w:right="170"/>
              <w:jc w:val="right"/>
              <w:rPr>
                <w:rFonts w:asciiTheme="minorHAnsi" w:hAnsiTheme="minorHAnsi"/>
                <w:sz w:val="20"/>
                <w:szCs w:val="20"/>
              </w:rPr>
            </w:pPr>
            <w:r w:rsidRPr="009157F0">
              <w:rPr>
                <w:rFonts w:asciiTheme="minorHAnsi" w:hAnsiTheme="minorHAnsi"/>
                <w:sz w:val="20"/>
                <w:szCs w:val="20"/>
              </w:rPr>
              <w:t>$</w:t>
            </w:r>
            <w:r>
              <w:rPr>
                <w:rFonts w:asciiTheme="minorHAnsi" w:hAnsiTheme="minorHAnsi"/>
                <w:sz w:val="20"/>
                <w:szCs w:val="20"/>
              </w:rPr>
              <w:t>15,000</w:t>
            </w:r>
          </w:p>
        </w:tc>
      </w:tr>
      <w:tr w:rsidR="003A674E" w:rsidRPr="009157F0" w:rsidTr="0095723A">
        <w:trPr>
          <w:cantSplit/>
          <w:trHeight w:val="607"/>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4F21A2" w:rsidRDefault="003A674E" w:rsidP="003A674E">
            <w:pPr>
              <w:spacing w:before="120" w:after="0"/>
              <w:ind w:left="170"/>
              <w:rPr>
                <w:rFonts w:eastAsia="Times New Roman"/>
                <w:color w:val="282B33"/>
                <w:sz w:val="20"/>
                <w:szCs w:val="20"/>
                <w:lang w:eastAsia="en-AU"/>
              </w:rPr>
            </w:pPr>
            <w:r w:rsidRPr="001406F1">
              <w:rPr>
                <w:rFonts w:eastAsia="Times New Roman"/>
                <w:color w:val="282B33"/>
                <w:sz w:val="20"/>
                <w:szCs w:val="20"/>
                <w:lang w:eastAsia="en-AU"/>
              </w:rPr>
              <w:t xml:space="preserve">Gong </w:t>
            </w:r>
            <w:proofErr w:type="spellStart"/>
            <w:r w:rsidRPr="001406F1">
              <w:rPr>
                <w:rFonts w:eastAsia="Times New Roman"/>
                <w:color w:val="282B33"/>
                <w:sz w:val="20"/>
                <w:szCs w:val="20"/>
                <w:lang w:eastAsia="en-AU"/>
              </w:rPr>
              <w:t>Wanhurr</w:t>
            </w:r>
            <w:proofErr w:type="spellEnd"/>
            <w:r w:rsidRPr="001406F1">
              <w:rPr>
                <w:rFonts w:eastAsia="Times New Roman"/>
                <w:color w:val="282B33"/>
                <w:sz w:val="20"/>
                <w:szCs w:val="20"/>
                <w:lang w:eastAsia="en-AU"/>
              </w:rPr>
              <w:t xml:space="preserve"> Aboriginal Corporation</w:t>
            </w:r>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D300B6" w:rsidRDefault="003A674E" w:rsidP="003A674E">
            <w:pPr>
              <w:spacing w:before="120" w:after="120"/>
              <w:ind w:left="170"/>
              <w:rPr>
                <w:rFonts w:eastAsia="Times New Roman"/>
                <w:b/>
                <w:i/>
                <w:color w:val="282B33"/>
                <w:sz w:val="20"/>
                <w:szCs w:val="20"/>
                <w:lang w:eastAsia="en-AU"/>
              </w:rPr>
            </w:pPr>
            <w:proofErr w:type="spellStart"/>
            <w:r w:rsidRPr="00D300B6">
              <w:rPr>
                <w:rFonts w:eastAsia="Times New Roman"/>
                <w:b/>
                <w:i/>
                <w:color w:val="282B33"/>
                <w:sz w:val="20"/>
                <w:szCs w:val="20"/>
                <w:lang w:eastAsia="en-AU"/>
              </w:rPr>
              <w:t>Dhukurrurru</w:t>
            </w:r>
            <w:proofErr w:type="spellEnd"/>
            <w:r w:rsidRPr="00D300B6">
              <w:rPr>
                <w:rFonts w:eastAsia="Times New Roman"/>
                <w:b/>
                <w:i/>
                <w:color w:val="282B33"/>
                <w:sz w:val="20"/>
                <w:szCs w:val="20"/>
                <w:lang w:eastAsia="en-AU"/>
              </w:rPr>
              <w:t xml:space="preserve"> </w:t>
            </w:r>
            <w:proofErr w:type="spellStart"/>
            <w:r w:rsidRPr="00D300B6">
              <w:rPr>
                <w:rFonts w:eastAsia="Times New Roman"/>
                <w:b/>
                <w:i/>
                <w:color w:val="282B33"/>
                <w:sz w:val="20"/>
                <w:szCs w:val="20"/>
                <w:lang w:eastAsia="en-AU"/>
              </w:rPr>
              <w:t>ga</w:t>
            </w:r>
            <w:proofErr w:type="spellEnd"/>
            <w:r w:rsidRPr="00D300B6">
              <w:rPr>
                <w:rFonts w:eastAsia="Times New Roman"/>
                <w:b/>
                <w:i/>
                <w:color w:val="282B33"/>
                <w:sz w:val="20"/>
                <w:szCs w:val="20"/>
                <w:lang w:eastAsia="en-AU"/>
              </w:rPr>
              <w:t xml:space="preserve"> </w:t>
            </w:r>
            <w:proofErr w:type="spellStart"/>
            <w:r w:rsidRPr="00D300B6">
              <w:rPr>
                <w:rFonts w:eastAsia="Times New Roman"/>
                <w:b/>
                <w:i/>
                <w:color w:val="282B33"/>
                <w:sz w:val="20"/>
                <w:szCs w:val="20"/>
                <w:lang w:eastAsia="en-AU"/>
              </w:rPr>
              <w:t>Mäna</w:t>
            </w:r>
            <w:proofErr w:type="spellEnd"/>
            <w:r w:rsidRPr="00D300B6">
              <w:rPr>
                <w:rFonts w:eastAsia="Times New Roman"/>
                <w:b/>
                <w:i/>
                <w:color w:val="282B33"/>
                <w:sz w:val="20"/>
                <w:szCs w:val="20"/>
                <w:lang w:eastAsia="en-AU"/>
              </w:rPr>
              <w:t xml:space="preserve"> AR </w:t>
            </w:r>
          </w:p>
          <w:p w:rsidR="003A674E" w:rsidRDefault="003A674E" w:rsidP="003A674E">
            <w:pPr>
              <w:spacing w:after="120"/>
              <w:ind w:left="170"/>
              <w:rPr>
                <w:rFonts w:eastAsia="Times New Roman"/>
                <w:i/>
                <w:color w:val="282B33"/>
                <w:sz w:val="20"/>
                <w:szCs w:val="20"/>
                <w:lang w:eastAsia="en-AU"/>
              </w:rPr>
            </w:pPr>
            <w:proofErr w:type="spellStart"/>
            <w:r w:rsidRPr="00D300B6">
              <w:rPr>
                <w:rFonts w:eastAsia="Times New Roman"/>
                <w:i/>
                <w:color w:val="282B33"/>
                <w:sz w:val="20"/>
                <w:szCs w:val="20"/>
                <w:lang w:eastAsia="en-AU"/>
              </w:rPr>
              <w:t>Dhukurrurru</w:t>
            </w:r>
            <w:proofErr w:type="spellEnd"/>
            <w:r w:rsidRPr="00D300B6">
              <w:rPr>
                <w:rFonts w:eastAsia="Times New Roman"/>
                <w:i/>
                <w:color w:val="282B33"/>
                <w:sz w:val="20"/>
                <w:szCs w:val="20"/>
                <w:lang w:eastAsia="en-AU"/>
              </w:rPr>
              <w:t xml:space="preserve"> </w:t>
            </w:r>
            <w:proofErr w:type="spellStart"/>
            <w:r w:rsidRPr="00D300B6">
              <w:rPr>
                <w:rFonts w:eastAsia="Times New Roman"/>
                <w:i/>
                <w:color w:val="282B33"/>
                <w:sz w:val="20"/>
                <w:szCs w:val="20"/>
                <w:lang w:eastAsia="en-AU"/>
              </w:rPr>
              <w:t>ga</w:t>
            </w:r>
            <w:proofErr w:type="spellEnd"/>
            <w:r w:rsidRPr="00D300B6">
              <w:rPr>
                <w:rFonts w:eastAsia="Times New Roman"/>
                <w:i/>
                <w:color w:val="282B33"/>
                <w:sz w:val="20"/>
                <w:szCs w:val="20"/>
                <w:lang w:eastAsia="en-AU"/>
              </w:rPr>
              <w:t xml:space="preserve"> </w:t>
            </w:r>
            <w:proofErr w:type="spellStart"/>
            <w:r w:rsidRPr="00D300B6">
              <w:rPr>
                <w:rFonts w:eastAsia="Times New Roman"/>
                <w:i/>
                <w:color w:val="282B33"/>
                <w:sz w:val="20"/>
                <w:szCs w:val="20"/>
                <w:lang w:eastAsia="en-AU"/>
              </w:rPr>
              <w:t>Mäna</w:t>
            </w:r>
            <w:proofErr w:type="spellEnd"/>
            <w:r w:rsidRPr="00D300B6">
              <w:rPr>
                <w:rFonts w:eastAsia="Times New Roman"/>
                <w:i/>
                <w:color w:val="282B33"/>
                <w:sz w:val="20"/>
                <w:szCs w:val="20"/>
                <w:lang w:eastAsia="en-AU"/>
              </w:rPr>
              <w:t xml:space="preserve"> AR is a new Augmented Reality artwork designed as a meditative gallery installation to be experienced through a mobile device. The key triggering image is the painting </w:t>
            </w:r>
            <w:proofErr w:type="spellStart"/>
            <w:r w:rsidRPr="00D300B6">
              <w:rPr>
                <w:rFonts w:eastAsia="Times New Roman"/>
                <w:i/>
                <w:color w:val="282B33"/>
                <w:sz w:val="20"/>
                <w:szCs w:val="20"/>
                <w:lang w:eastAsia="en-AU"/>
              </w:rPr>
              <w:t>Dhukurrurru</w:t>
            </w:r>
            <w:proofErr w:type="spellEnd"/>
            <w:r w:rsidRPr="00D300B6">
              <w:rPr>
                <w:rFonts w:eastAsia="Times New Roman"/>
                <w:i/>
                <w:color w:val="282B33"/>
                <w:sz w:val="20"/>
                <w:szCs w:val="20"/>
                <w:lang w:eastAsia="en-AU"/>
              </w:rPr>
              <w:t xml:space="preserve"> </w:t>
            </w:r>
            <w:proofErr w:type="spellStart"/>
            <w:r w:rsidRPr="00D300B6">
              <w:rPr>
                <w:rFonts w:eastAsia="Times New Roman"/>
                <w:i/>
                <w:color w:val="282B33"/>
                <w:sz w:val="20"/>
                <w:szCs w:val="20"/>
                <w:lang w:eastAsia="en-AU"/>
              </w:rPr>
              <w:t>ga</w:t>
            </w:r>
            <w:proofErr w:type="spellEnd"/>
            <w:r w:rsidRPr="00D300B6">
              <w:rPr>
                <w:rFonts w:eastAsia="Times New Roman"/>
                <w:i/>
                <w:color w:val="282B33"/>
                <w:sz w:val="20"/>
                <w:szCs w:val="20"/>
                <w:lang w:eastAsia="en-AU"/>
              </w:rPr>
              <w:t xml:space="preserve"> </w:t>
            </w:r>
            <w:proofErr w:type="spellStart"/>
            <w:r w:rsidRPr="00D300B6">
              <w:rPr>
                <w:rFonts w:eastAsia="Times New Roman"/>
                <w:i/>
                <w:color w:val="282B33"/>
                <w:sz w:val="20"/>
                <w:szCs w:val="20"/>
                <w:lang w:eastAsia="en-AU"/>
              </w:rPr>
              <w:t>Mäna</w:t>
            </w:r>
            <w:proofErr w:type="spellEnd"/>
            <w:r w:rsidRPr="00D300B6">
              <w:rPr>
                <w:rFonts w:eastAsia="Times New Roman"/>
                <w:i/>
                <w:color w:val="282B33"/>
                <w:sz w:val="20"/>
                <w:szCs w:val="20"/>
                <w:lang w:eastAsia="en-AU"/>
              </w:rPr>
              <w:t xml:space="preserve"> by </w:t>
            </w:r>
            <w:proofErr w:type="spellStart"/>
            <w:r w:rsidRPr="00D300B6">
              <w:rPr>
                <w:rFonts w:eastAsia="Times New Roman"/>
                <w:i/>
                <w:color w:val="282B33"/>
                <w:sz w:val="20"/>
                <w:szCs w:val="20"/>
                <w:lang w:eastAsia="en-AU"/>
              </w:rPr>
              <w:t>Yolŋu</w:t>
            </w:r>
            <w:proofErr w:type="spellEnd"/>
            <w:r w:rsidRPr="00D300B6">
              <w:rPr>
                <w:rFonts w:eastAsia="Times New Roman"/>
                <w:i/>
                <w:color w:val="282B33"/>
                <w:sz w:val="20"/>
                <w:szCs w:val="20"/>
                <w:lang w:eastAsia="en-AU"/>
              </w:rPr>
              <w:t xml:space="preserve"> artist Jeffrey </w:t>
            </w:r>
            <w:proofErr w:type="spellStart"/>
            <w:r w:rsidRPr="00D300B6">
              <w:rPr>
                <w:rFonts w:eastAsia="Times New Roman"/>
                <w:i/>
                <w:color w:val="282B33"/>
                <w:sz w:val="20"/>
                <w:szCs w:val="20"/>
                <w:lang w:eastAsia="en-AU"/>
              </w:rPr>
              <w:t>Ŋoŋu</w:t>
            </w:r>
            <w:proofErr w:type="spellEnd"/>
            <w:r w:rsidRPr="00D300B6">
              <w:rPr>
                <w:rFonts w:eastAsia="Times New Roman"/>
                <w:i/>
                <w:color w:val="282B33"/>
                <w:sz w:val="20"/>
                <w:szCs w:val="20"/>
                <w:lang w:eastAsia="en-AU"/>
              </w:rPr>
              <w:t xml:space="preserve"> </w:t>
            </w:r>
            <w:proofErr w:type="spellStart"/>
            <w:r w:rsidRPr="00D300B6">
              <w:rPr>
                <w:rFonts w:eastAsia="Times New Roman"/>
                <w:i/>
                <w:color w:val="282B33"/>
                <w:sz w:val="20"/>
                <w:szCs w:val="20"/>
                <w:lang w:eastAsia="en-AU"/>
              </w:rPr>
              <w:t>Ganambarr</w:t>
            </w:r>
            <w:proofErr w:type="spellEnd"/>
            <w:r w:rsidRPr="00D300B6">
              <w:rPr>
                <w:rFonts w:eastAsia="Times New Roman"/>
                <w:i/>
                <w:color w:val="282B33"/>
                <w:sz w:val="20"/>
                <w:szCs w:val="20"/>
                <w:lang w:eastAsia="en-AU"/>
              </w:rPr>
              <w:t xml:space="preserve">. </w:t>
            </w:r>
          </w:p>
          <w:p w:rsidR="003A674E" w:rsidRPr="00E144C2" w:rsidRDefault="003A674E" w:rsidP="003A674E">
            <w:pPr>
              <w:spacing w:after="120"/>
              <w:ind w:left="170"/>
              <w:rPr>
                <w:rFonts w:eastAsia="Times New Roman"/>
                <w:b/>
                <w:i/>
                <w:color w:val="282B33"/>
                <w:sz w:val="20"/>
                <w:szCs w:val="20"/>
                <w:lang w:eastAsia="en-AU"/>
              </w:rPr>
            </w:pPr>
            <w:r w:rsidRPr="0051610C">
              <w:rPr>
                <w:rFonts w:eastAsia="Times New Roman"/>
                <w:color w:val="282B33"/>
                <w:sz w:val="20"/>
                <w:szCs w:val="20"/>
                <w:lang w:eastAsia="en-AU"/>
              </w:rPr>
              <w:t xml:space="preserve">Category:  </w:t>
            </w:r>
            <w:r>
              <w:rPr>
                <w:rFonts w:eastAsia="Times New Roman"/>
                <w:color w:val="282B33"/>
                <w:sz w:val="20"/>
                <w:szCs w:val="20"/>
                <w:lang w:eastAsia="en-AU"/>
              </w:rPr>
              <w:t>Arts Development</w:t>
            </w:r>
          </w:p>
        </w:tc>
        <w:tc>
          <w:tcPr>
            <w:tcW w:w="423" w:type="pct"/>
            <w:tcBorders>
              <w:top w:val="single" w:sz="7" w:space="0" w:color="000000"/>
              <w:left w:val="single" w:sz="7" w:space="0" w:color="000000"/>
              <w:bottom w:val="single" w:sz="7" w:space="0" w:color="000000"/>
              <w:right w:val="single" w:sz="7" w:space="0" w:color="000000"/>
            </w:tcBorders>
          </w:tcPr>
          <w:p w:rsidR="003A674E" w:rsidRPr="009157F0" w:rsidRDefault="003A674E" w:rsidP="003A674E">
            <w:pPr>
              <w:spacing w:before="120"/>
              <w:jc w:val="center"/>
              <w:rPr>
                <w:rFonts w:eastAsia="Times New Roman"/>
                <w:color w:val="000000"/>
                <w:sz w:val="20"/>
                <w:szCs w:val="20"/>
                <w:lang w:eastAsia="en-AU"/>
              </w:rPr>
            </w:pPr>
            <w:r>
              <w:rPr>
                <w:rFonts w:eastAsia="Times New Roman"/>
                <w:color w:val="000000"/>
                <w:sz w:val="20"/>
                <w:szCs w:val="20"/>
                <w:lang w:eastAsia="en-AU"/>
              </w:rPr>
              <w:t>East</w:t>
            </w:r>
            <w:r>
              <w:rPr>
                <w:rFonts w:eastAsia="Times New Roman"/>
                <w:color w:val="000000"/>
                <w:sz w:val="20"/>
                <w:szCs w:val="20"/>
                <w:lang w:eastAsia="en-AU"/>
              </w:rPr>
              <w:br/>
              <w:t>Arnhem</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157F0" w:rsidRDefault="003A674E" w:rsidP="003A674E">
            <w:pPr>
              <w:spacing w:before="120" w:after="0"/>
              <w:ind w:right="170"/>
              <w:jc w:val="right"/>
              <w:rPr>
                <w:rFonts w:asciiTheme="minorHAnsi" w:hAnsiTheme="minorHAnsi"/>
                <w:sz w:val="20"/>
                <w:szCs w:val="20"/>
              </w:rPr>
            </w:pPr>
            <w:r>
              <w:rPr>
                <w:rFonts w:asciiTheme="minorHAnsi" w:hAnsiTheme="minorHAnsi"/>
                <w:sz w:val="20"/>
                <w:szCs w:val="20"/>
              </w:rPr>
              <w:t>$20,000</w:t>
            </w:r>
          </w:p>
        </w:tc>
      </w:tr>
      <w:tr w:rsidR="003A674E" w:rsidRPr="009157F0" w:rsidTr="00FA47B2">
        <w:trPr>
          <w:cantSplit/>
          <w:trHeight w:val="475"/>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Default="003A674E" w:rsidP="003A674E">
            <w:pPr>
              <w:spacing w:before="120" w:after="0"/>
              <w:ind w:left="170"/>
              <w:rPr>
                <w:rFonts w:eastAsia="Times New Roman"/>
                <w:color w:val="282B33"/>
                <w:sz w:val="20"/>
                <w:szCs w:val="20"/>
                <w:lang w:eastAsia="en-AU"/>
              </w:rPr>
            </w:pPr>
            <w:r>
              <w:rPr>
                <w:rFonts w:eastAsia="Times New Roman"/>
                <w:color w:val="282B33"/>
                <w:sz w:val="20"/>
                <w:szCs w:val="20"/>
                <w:lang w:eastAsia="en-AU"/>
              </w:rPr>
              <w:t>Sarah Rose Reuben</w:t>
            </w:r>
          </w:p>
          <w:p w:rsidR="003A674E" w:rsidRPr="004F21A2" w:rsidRDefault="003A674E" w:rsidP="003A674E">
            <w:pPr>
              <w:spacing w:before="120" w:after="0"/>
              <w:ind w:left="170"/>
              <w:rPr>
                <w:rFonts w:eastAsia="Times New Roman"/>
                <w:color w:val="282B33"/>
                <w:sz w:val="20"/>
                <w:szCs w:val="20"/>
                <w:lang w:eastAsia="en-AU"/>
              </w:rPr>
            </w:pPr>
            <w:r w:rsidRPr="001406F1">
              <w:rPr>
                <w:rFonts w:eastAsia="Times New Roman"/>
                <w:color w:val="282B33"/>
                <w:sz w:val="20"/>
                <w:szCs w:val="20"/>
                <w:lang w:eastAsia="en-AU"/>
              </w:rPr>
              <w:t>(admin</w:t>
            </w:r>
            <w:r>
              <w:rPr>
                <w:rFonts w:eastAsia="Times New Roman"/>
                <w:color w:val="282B33"/>
                <w:sz w:val="20"/>
                <w:szCs w:val="20"/>
                <w:lang w:eastAsia="en-AU"/>
              </w:rPr>
              <w:t>istered by</w:t>
            </w:r>
            <w:r w:rsidRPr="001406F1">
              <w:rPr>
                <w:rFonts w:eastAsia="Times New Roman"/>
                <w:color w:val="282B33"/>
                <w:sz w:val="20"/>
                <w:szCs w:val="20"/>
                <w:lang w:eastAsia="en-AU"/>
              </w:rPr>
              <w:t xml:space="preserve"> Brown's Mart Arts)</w:t>
            </w:r>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E144C2" w:rsidRDefault="003A674E" w:rsidP="003A674E">
            <w:pPr>
              <w:spacing w:before="120" w:after="120"/>
              <w:ind w:left="170"/>
              <w:rPr>
                <w:rFonts w:eastAsia="Times New Roman"/>
                <w:b/>
                <w:i/>
                <w:color w:val="282B33"/>
                <w:sz w:val="20"/>
                <w:szCs w:val="20"/>
                <w:lang w:eastAsia="en-AU"/>
              </w:rPr>
            </w:pPr>
            <w:r w:rsidRPr="007619E6">
              <w:rPr>
                <w:rFonts w:eastAsia="Times New Roman"/>
                <w:b/>
                <w:i/>
                <w:color w:val="282B33"/>
                <w:sz w:val="20"/>
                <w:szCs w:val="20"/>
                <w:lang w:eastAsia="en-AU"/>
              </w:rPr>
              <w:t>‘Above: Theatre for babies’ creative development</w:t>
            </w:r>
          </w:p>
          <w:p w:rsidR="003A674E" w:rsidRDefault="003A674E" w:rsidP="003A674E">
            <w:pPr>
              <w:spacing w:after="120"/>
              <w:ind w:left="170"/>
              <w:rPr>
                <w:rFonts w:eastAsia="Times New Roman"/>
                <w:i/>
                <w:color w:val="282B33"/>
                <w:sz w:val="20"/>
                <w:szCs w:val="20"/>
                <w:lang w:eastAsia="en-AU"/>
              </w:rPr>
            </w:pPr>
            <w:r>
              <w:rPr>
                <w:rFonts w:eastAsia="Times New Roman"/>
                <w:i/>
                <w:color w:val="282B33"/>
                <w:sz w:val="20"/>
                <w:szCs w:val="20"/>
                <w:lang w:eastAsia="en-AU"/>
              </w:rPr>
              <w:t xml:space="preserve">Second </w:t>
            </w:r>
            <w:r w:rsidRPr="004767F7">
              <w:rPr>
                <w:rFonts w:eastAsia="Times New Roman"/>
                <w:i/>
                <w:color w:val="282B33"/>
                <w:sz w:val="20"/>
                <w:szCs w:val="20"/>
                <w:lang w:eastAsia="en-AU"/>
              </w:rPr>
              <w:t xml:space="preserve">stage development of ‘Above: theatre for babies’. Over three weeks in October 2023 the producer and key creatives will work together to develop the foundational elements of the show designed for babies and their </w:t>
            </w:r>
            <w:proofErr w:type="spellStart"/>
            <w:r w:rsidRPr="004767F7">
              <w:rPr>
                <w:rFonts w:eastAsia="Times New Roman"/>
                <w:i/>
                <w:color w:val="282B33"/>
                <w:sz w:val="20"/>
                <w:szCs w:val="20"/>
                <w:lang w:eastAsia="en-AU"/>
              </w:rPr>
              <w:t>carers</w:t>
            </w:r>
            <w:proofErr w:type="spellEnd"/>
            <w:r w:rsidRPr="004767F7">
              <w:rPr>
                <w:rFonts w:eastAsia="Times New Roman"/>
                <w:i/>
                <w:color w:val="282B33"/>
                <w:sz w:val="20"/>
                <w:szCs w:val="20"/>
                <w:lang w:eastAsia="en-AU"/>
              </w:rPr>
              <w:t>.</w:t>
            </w:r>
          </w:p>
          <w:p w:rsidR="003A674E" w:rsidRPr="007619E6" w:rsidRDefault="003A674E" w:rsidP="003A674E">
            <w:pPr>
              <w:spacing w:before="120" w:after="120"/>
              <w:ind w:left="170"/>
              <w:rPr>
                <w:rFonts w:eastAsia="Times New Roman"/>
                <w:color w:val="282B33"/>
                <w:sz w:val="20"/>
                <w:szCs w:val="20"/>
                <w:lang w:eastAsia="en-AU"/>
              </w:rPr>
            </w:pPr>
            <w:r w:rsidRPr="007619E6">
              <w:rPr>
                <w:rFonts w:eastAsia="Times New Roman"/>
                <w:color w:val="282B33"/>
                <w:sz w:val="20"/>
                <w:szCs w:val="20"/>
                <w:lang w:eastAsia="en-AU"/>
              </w:rPr>
              <w:t>Category:  Arts Development</w:t>
            </w:r>
          </w:p>
        </w:tc>
        <w:tc>
          <w:tcPr>
            <w:tcW w:w="423" w:type="pct"/>
            <w:tcBorders>
              <w:top w:val="single" w:sz="7" w:space="0" w:color="000000"/>
              <w:left w:val="single" w:sz="7" w:space="0" w:color="000000"/>
              <w:bottom w:val="single" w:sz="7" w:space="0" w:color="000000"/>
              <w:right w:val="single" w:sz="7" w:space="0" w:color="000000"/>
            </w:tcBorders>
          </w:tcPr>
          <w:p w:rsidR="003A674E" w:rsidRPr="009157F0" w:rsidRDefault="003A674E" w:rsidP="003A674E">
            <w:pPr>
              <w:spacing w:before="120"/>
              <w:jc w:val="center"/>
              <w:rPr>
                <w:rFonts w:eastAsia="Times New Roman"/>
                <w:color w:val="000000"/>
                <w:sz w:val="20"/>
                <w:szCs w:val="20"/>
                <w:lang w:eastAsia="en-AU"/>
              </w:rPr>
            </w:pPr>
            <w:r>
              <w:rPr>
                <w:rFonts w:eastAsia="Times New Roman"/>
                <w:color w:val="000000"/>
                <w:sz w:val="20"/>
                <w:szCs w:val="20"/>
                <w:lang w:eastAsia="en-AU"/>
              </w:rPr>
              <w:t>Greater Darwin</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157F0" w:rsidRDefault="003A674E" w:rsidP="003A674E">
            <w:pPr>
              <w:spacing w:before="120" w:after="0"/>
              <w:ind w:right="170"/>
              <w:jc w:val="right"/>
              <w:rPr>
                <w:rFonts w:asciiTheme="minorHAnsi" w:hAnsiTheme="minorHAnsi"/>
                <w:sz w:val="20"/>
                <w:szCs w:val="20"/>
              </w:rPr>
            </w:pPr>
            <w:r>
              <w:rPr>
                <w:rFonts w:asciiTheme="minorHAnsi" w:hAnsiTheme="minorHAnsi"/>
                <w:sz w:val="20"/>
                <w:szCs w:val="20"/>
              </w:rPr>
              <w:t>$19,012</w:t>
            </w:r>
          </w:p>
        </w:tc>
      </w:tr>
      <w:tr w:rsidR="003A674E" w:rsidRPr="009157F0" w:rsidTr="0028176E">
        <w:trPr>
          <w:cantSplit/>
          <w:trHeight w:val="475"/>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4F21A2" w:rsidRDefault="003A674E" w:rsidP="003A674E">
            <w:pPr>
              <w:spacing w:before="120" w:after="0"/>
              <w:ind w:left="170"/>
              <w:rPr>
                <w:rFonts w:eastAsia="Times New Roman"/>
                <w:color w:val="282B33"/>
                <w:sz w:val="20"/>
                <w:szCs w:val="20"/>
                <w:lang w:eastAsia="en-AU"/>
              </w:rPr>
            </w:pPr>
            <w:r w:rsidRPr="00BA6C0C">
              <w:rPr>
                <w:rFonts w:eastAsia="Times New Roman"/>
                <w:color w:val="282B33"/>
                <w:sz w:val="20"/>
                <w:szCs w:val="20"/>
                <w:lang w:eastAsia="en-AU"/>
              </w:rPr>
              <w:t>Wild North Arts Incorporated</w:t>
            </w:r>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886627" w:rsidRDefault="003A674E" w:rsidP="003A674E">
            <w:pPr>
              <w:spacing w:before="120" w:after="120"/>
              <w:ind w:left="170"/>
              <w:rPr>
                <w:rFonts w:eastAsia="Times New Roman"/>
                <w:b/>
                <w:i/>
                <w:color w:val="282B33"/>
                <w:sz w:val="20"/>
                <w:szCs w:val="20"/>
                <w:lang w:eastAsia="en-AU"/>
              </w:rPr>
            </w:pPr>
            <w:r w:rsidRPr="00886627">
              <w:rPr>
                <w:rFonts w:eastAsia="Times New Roman"/>
                <w:b/>
                <w:i/>
                <w:color w:val="282B33"/>
                <w:sz w:val="20"/>
                <w:szCs w:val="20"/>
                <w:lang w:eastAsia="en-AU"/>
              </w:rPr>
              <w:t xml:space="preserve">Wild </w:t>
            </w:r>
            <w:r w:rsidRPr="00886627">
              <w:rPr>
                <w:rFonts w:eastAsia="Times New Roman"/>
                <w:b/>
                <w:i/>
                <w:sz w:val="20"/>
                <w:szCs w:val="20"/>
                <w:lang w:eastAsia="en-AU"/>
              </w:rPr>
              <w:t>North Comics Audience Development</w:t>
            </w:r>
          </w:p>
          <w:p w:rsidR="003A674E" w:rsidRDefault="003A674E" w:rsidP="003A674E">
            <w:pPr>
              <w:spacing w:after="120"/>
              <w:ind w:left="170"/>
              <w:rPr>
                <w:rFonts w:eastAsia="Times New Roman"/>
                <w:i/>
                <w:color w:val="282B33"/>
                <w:sz w:val="20"/>
                <w:szCs w:val="20"/>
                <w:lang w:eastAsia="en-AU"/>
              </w:rPr>
            </w:pPr>
            <w:r>
              <w:rPr>
                <w:rFonts w:eastAsia="Times New Roman"/>
                <w:i/>
                <w:color w:val="282B33"/>
                <w:sz w:val="20"/>
                <w:szCs w:val="20"/>
                <w:lang w:eastAsia="en-AU"/>
              </w:rPr>
              <w:t xml:space="preserve">To </w:t>
            </w:r>
            <w:r w:rsidRPr="00AC046E">
              <w:rPr>
                <w:rFonts w:eastAsia="Times New Roman"/>
                <w:i/>
                <w:color w:val="282B33"/>
                <w:sz w:val="20"/>
                <w:szCs w:val="20"/>
                <w:lang w:eastAsia="en-AU"/>
              </w:rPr>
              <w:t xml:space="preserve">showcase the unique and diverse comic art of Northern Territory artists and writers to a national audience through targeted marketing and promotional efforts and developing a nationwide distribution network. </w:t>
            </w:r>
          </w:p>
          <w:p w:rsidR="003A674E" w:rsidRPr="005800C7" w:rsidRDefault="003A674E" w:rsidP="003A674E">
            <w:pPr>
              <w:spacing w:before="120" w:after="120"/>
              <w:ind w:left="170"/>
              <w:rPr>
                <w:rFonts w:eastAsia="Times New Roman"/>
                <w:color w:val="282B33"/>
                <w:sz w:val="20"/>
                <w:szCs w:val="20"/>
                <w:lang w:eastAsia="en-AU"/>
              </w:rPr>
            </w:pPr>
            <w:r w:rsidRPr="005800C7">
              <w:rPr>
                <w:rFonts w:eastAsia="Times New Roman"/>
                <w:color w:val="282B33"/>
                <w:sz w:val="20"/>
                <w:szCs w:val="20"/>
                <w:lang w:eastAsia="en-AU"/>
              </w:rPr>
              <w:t>Category:  Presentation and Promotion</w:t>
            </w:r>
          </w:p>
        </w:tc>
        <w:tc>
          <w:tcPr>
            <w:tcW w:w="423" w:type="pct"/>
            <w:tcBorders>
              <w:top w:val="single" w:sz="7" w:space="0" w:color="000000"/>
              <w:left w:val="single" w:sz="7" w:space="0" w:color="000000"/>
              <w:bottom w:val="single" w:sz="7" w:space="0" w:color="000000"/>
              <w:right w:val="single" w:sz="7" w:space="0" w:color="000000"/>
            </w:tcBorders>
          </w:tcPr>
          <w:p w:rsidR="003A674E" w:rsidRPr="009157F0" w:rsidRDefault="003A674E" w:rsidP="003A674E">
            <w:pPr>
              <w:spacing w:before="120"/>
              <w:jc w:val="center"/>
              <w:rPr>
                <w:rFonts w:asciiTheme="minorHAnsi" w:hAnsiTheme="minorHAnsi"/>
                <w:sz w:val="20"/>
                <w:szCs w:val="20"/>
              </w:rPr>
            </w:pPr>
            <w:r>
              <w:rPr>
                <w:rFonts w:cs="Calibri"/>
                <w:sz w:val="20"/>
                <w:szCs w:val="20"/>
              </w:rPr>
              <w:t>Greater Darwin</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157F0" w:rsidRDefault="003A674E" w:rsidP="003A674E">
            <w:pPr>
              <w:spacing w:before="120" w:after="0"/>
              <w:ind w:right="170"/>
              <w:jc w:val="right"/>
              <w:rPr>
                <w:rFonts w:asciiTheme="minorHAnsi" w:hAnsiTheme="minorHAnsi"/>
                <w:sz w:val="20"/>
                <w:szCs w:val="20"/>
              </w:rPr>
            </w:pPr>
            <w:r w:rsidRPr="009157F0">
              <w:rPr>
                <w:rFonts w:asciiTheme="minorHAnsi" w:hAnsiTheme="minorHAnsi"/>
                <w:sz w:val="20"/>
                <w:szCs w:val="20"/>
              </w:rPr>
              <w:t>$</w:t>
            </w:r>
            <w:r>
              <w:rPr>
                <w:rFonts w:eastAsia="Times New Roman"/>
                <w:color w:val="000000"/>
                <w:sz w:val="20"/>
                <w:szCs w:val="20"/>
                <w:lang w:eastAsia="en-AU"/>
              </w:rPr>
              <w:t>20,000</w:t>
            </w:r>
          </w:p>
        </w:tc>
      </w:tr>
      <w:tr w:rsidR="003A674E" w:rsidRPr="009157F0" w:rsidTr="0028176E">
        <w:trPr>
          <w:cantSplit/>
          <w:trHeight w:val="475"/>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4F21A2" w:rsidRDefault="003A674E" w:rsidP="003A674E">
            <w:pPr>
              <w:spacing w:before="120" w:after="0"/>
              <w:ind w:left="170"/>
              <w:rPr>
                <w:rFonts w:eastAsia="Times New Roman"/>
                <w:color w:val="282B33"/>
                <w:sz w:val="20"/>
                <w:szCs w:val="20"/>
                <w:lang w:eastAsia="en-AU"/>
              </w:rPr>
            </w:pPr>
            <w:r w:rsidRPr="00BA6C0C">
              <w:rPr>
                <w:rFonts w:eastAsia="Times New Roman"/>
                <w:color w:val="282B33"/>
                <w:sz w:val="20"/>
                <w:szCs w:val="20"/>
                <w:lang w:eastAsia="en-AU"/>
              </w:rPr>
              <w:lastRenderedPageBreak/>
              <w:t>Jaxon Waterhouse</w:t>
            </w:r>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807A77" w:rsidRDefault="003A674E" w:rsidP="003A674E">
            <w:pPr>
              <w:spacing w:before="120"/>
              <w:ind w:left="170"/>
              <w:rPr>
                <w:rFonts w:eastAsia="Times New Roman"/>
                <w:b/>
                <w:i/>
                <w:sz w:val="20"/>
                <w:szCs w:val="20"/>
                <w:lang w:eastAsia="en-AU"/>
              </w:rPr>
            </w:pPr>
            <w:r w:rsidRPr="00807A77">
              <w:rPr>
                <w:rFonts w:eastAsia="Times New Roman"/>
                <w:b/>
                <w:i/>
                <w:sz w:val="20"/>
                <w:szCs w:val="20"/>
                <w:lang w:eastAsia="en-AU"/>
              </w:rPr>
              <w:t>Interstellar Return: Impact</w:t>
            </w:r>
          </w:p>
          <w:p w:rsidR="003A674E" w:rsidRDefault="003A674E" w:rsidP="003A674E">
            <w:pPr>
              <w:spacing w:after="120"/>
              <w:ind w:left="170"/>
              <w:rPr>
                <w:rFonts w:eastAsia="Times New Roman"/>
                <w:i/>
                <w:color w:val="282B33"/>
                <w:sz w:val="20"/>
                <w:szCs w:val="20"/>
                <w:lang w:eastAsia="en-AU"/>
              </w:rPr>
            </w:pPr>
            <w:r w:rsidRPr="00807A77">
              <w:rPr>
                <w:rFonts w:eastAsia="Times New Roman"/>
                <w:i/>
                <w:color w:val="282B33"/>
                <w:sz w:val="20"/>
                <w:szCs w:val="20"/>
                <w:lang w:eastAsia="en-AU"/>
              </w:rPr>
              <w:t xml:space="preserve">Interstellar Return: Impact for Watch This Space considers meteorites, impact craters, satellites and unidentified aerial phenomena in an interrogation of the reciprocal nature of cosmic encounter within localised Northern Territory contexts. </w:t>
            </w:r>
          </w:p>
          <w:p w:rsidR="003A674E" w:rsidRPr="009157F0" w:rsidRDefault="003A674E" w:rsidP="003A674E">
            <w:pPr>
              <w:spacing w:after="120"/>
              <w:ind w:left="170"/>
              <w:rPr>
                <w:rFonts w:eastAsia="Times New Roman"/>
                <w:color w:val="282B33"/>
                <w:sz w:val="20"/>
                <w:szCs w:val="20"/>
                <w:lang w:eastAsia="en-AU"/>
              </w:rPr>
            </w:pPr>
            <w:r w:rsidRPr="0051610C">
              <w:rPr>
                <w:rFonts w:eastAsia="Times New Roman"/>
                <w:color w:val="282B33"/>
                <w:sz w:val="20"/>
                <w:szCs w:val="20"/>
                <w:lang w:eastAsia="en-AU"/>
              </w:rPr>
              <w:t>Category</w:t>
            </w:r>
            <w:r w:rsidRPr="009157F0">
              <w:rPr>
                <w:rFonts w:asciiTheme="minorHAnsi" w:hAnsiTheme="minorHAnsi"/>
                <w:sz w:val="20"/>
                <w:szCs w:val="20"/>
              </w:rPr>
              <w:t>:  Arts Development</w:t>
            </w:r>
          </w:p>
        </w:tc>
        <w:tc>
          <w:tcPr>
            <w:tcW w:w="423" w:type="pct"/>
            <w:tcBorders>
              <w:top w:val="single" w:sz="7" w:space="0" w:color="000000"/>
              <w:left w:val="single" w:sz="7" w:space="0" w:color="000000"/>
              <w:bottom w:val="single" w:sz="7" w:space="0" w:color="000000"/>
              <w:right w:val="single" w:sz="7" w:space="0" w:color="000000"/>
            </w:tcBorders>
          </w:tcPr>
          <w:p w:rsidR="003A674E" w:rsidRPr="009157F0" w:rsidRDefault="003A674E" w:rsidP="003A674E">
            <w:pPr>
              <w:spacing w:before="120"/>
              <w:jc w:val="center"/>
              <w:rPr>
                <w:rFonts w:cs="Calibri"/>
                <w:sz w:val="20"/>
                <w:szCs w:val="20"/>
              </w:rPr>
            </w:pPr>
            <w:r>
              <w:rPr>
                <w:rFonts w:cs="Calibri"/>
                <w:sz w:val="20"/>
                <w:szCs w:val="20"/>
              </w:rPr>
              <w:t>Central Australia</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157F0" w:rsidRDefault="003A674E" w:rsidP="003A674E">
            <w:pPr>
              <w:spacing w:before="120" w:after="0"/>
              <w:ind w:right="170"/>
              <w:jc w:val="right"/>
              <w:rPr>
                <w:rFonts w:cs="Calibri"/>
                <w:sz w:val="20"/>
                <w:szCs w:val="20"/>
              </w:rPr>
            </w:pPr>
            <w:r w:rsidRPr="009157F0">
              <w:rPr>
                <w:rFonts w:eastAsia="Times New Roman"/>
                <w:color w:val="000000"/>
                <w:sz w:val="20"/>
                <w:szCs w:val="20"/>
                <w:lang w:eastAsia="en-AU"/>
              </w:rPr>
              <w:t>$</w:t>
            </w:r>
            <w:r>
              <w:rPr>
                <w:rFonts w:eastAsia="Times New Roman"/>
                <w:color w:val="000000"/>
                <w:sz w:val="20"/>
                <w:szCs w:val="20"/>
                <w:lang w:eastAsia="en-AU"/>
              </w:rPr>
              <w:t>4,500</w:t>
            </w:r>
          </w:p>
        </w:tc>
      </w:tr>
      <w:tr w:rsidR="003A674E" w:rsidRPr="009157F0" w:rsidTr="0028176E">
        <w:trPr>
          <w:cantSplit/>
          <w:trHeight w:val="475"/>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31BF2" w:rsidRDefault="003A674E" w:rsidP="003A674E">
            <w:pPr>
              <w:spacing w:before="120" w:after="0"/>
              <w:ind w:left="170"/>
              <w:rPr>
                <w:rFonts w:eastAsia="Times New Roman"/>
                <w:color w:val="282B33"/>
                <w:sz w:val="20"/>
                <w:szCs w:val="20"/>
                <w:lang w:eastAsia="en-AU"/>
              </w:rPr>
            </w:pPr>
            <w:proofErr w:type="spellStart"/>
            <w:r w:rsidRPr="00931BF2">
              <w:rPr>
                <w:rFonts w:eastAsia="Times New Roman"/>
                <w:color w:val="282B33"/>
                <w:sz w:val="20"/>
                <w:szCs w:val="20"/>
                <w:lang w:eastAsia="en-AU"/>
              </w:rPr>
              <w:t>Margritta</w:t>
            </w:r>
            <w:proofErr w:type="spellEnd"/>
            <w:r w:rsidRPr="00931BF2">
              <w:rPr>
                <w:rFonts w:eastAsia="Times New Roman"/>
                <w:color w:val="282B33"/>
                <w:sz w:val="20"/>
                <w:szCs w:val="20"/>
                <w:lang w:eastAsia="en-AU"/>
              </w:rPr>
              <w:t xml:space="preserve"> Cavanagh</w:t>
            </w:r>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31BF2" w:rsidRDefault="003A674E" w:rsidP="003A674E">
            <w:pPr>
              <w:spacing w:before="120" w:after="120"/>
              <w:ind w:left="170"/>
              <w:rPr>
                <w:rFonts w:eastAsia="Times New Roman"/>
                <w:b/>
                <w:i/>
                <w:color w:val="282B33"/>
                <w:sz w:val="20"/>
                <w:szCs w:val="20"/>
                <w:lang w:eastAsia="en-AU"/>
              </w:rPr>
            </w:pPr>
            <w:r>
              <w:rPr>
                <w:rFonts w:eastAsia="Times New Roman"/>
                <w:b/>
                <w:i/>
                <w:color w:val="282B33"/>
                <w:sz w:val="20"/>
                <w:szCs w:val="20"/>
                <w:lang w:eastAsia="en-AU"/>
              </w:rPr>
              <w:t>M</w:t>
            </w:r>
            <w:r w:rsidRPr="00931BF2">
              <w:rPr>
                <w:rFonts w:eastAsia="Times New Roman"/>
                <w:b/>
                <w:i/>
                <w:color w:val="282B33"/>
                <w:sz w:val="20"/>
                <w:szCs w:val="20"/>
                <w:lang w:eastAsia="en-AU"/>
              </w:rPr>
              <w:t xml:space="preserve">y </w:t>
            </w:r>
            <w:r>
              <w:rPr>
                <w:rFonts w:eastAsia="Times New Roman"/>
                <w:b/>
                <w:i/>
                <w:color w:val="282B33"/>
                <w:sz w:val="20"/>
                <w:szCs w:val="20"/>
                <w:lang w:eastAsia="en-AU"/>
              </w:rPr>
              <w:t>J</w:t>
            </w:r>
            <w:r w:rsidRPr="00931BF2">
              <w:rPr>
                <w:rFonts w:eastAsia="Times New Roman"/>
                <w:b/>
                <w:i/>
                <w:color w:val="282B33"/>
                <w:sz w:val="20"/>
                <w:szCs w:val="20"/>
                <w:lang w:eastAsia="en-AU"/>
              </w:rPr>
              <w:t xml:space="preserve">ourney with </w:t>
            </w:r>
            <w:r>
              <w:rPr>
                <w:rFonts w:eastAsia="Times New Roman"/>
                <w:b/>
                <w:i/>
                <w:color w:val="282B33"/>
                <w:sz w:val="20"/>
                <w:szCs w:val="20"/>
                <w:lang w:eastAsia="en-AU"/>
              </w:rPr>
              <w:t>Dad</w:t>
            </w:r>
          </w:p>
          <w:p w:rsidR="003A674E" w:rsidRPr="00931BF2" w:rsidRDefault="003A674E" w:rsidP="003A674E">
            <w:pPr>
              <w:spacing w:after="120"/>
              <w:ind w:left="170"/>
              <w:rPr>
                <w:rFonts w:eastAsia="Times New Roman"/>
                <w:i/>
                <w:color w:val="282B33"/>
                <w:sz w:val="20"/>
                <w:szCs w:val="20"/>
                <w:lang w:eastAsia="en-AU"/>
              </w:rPr>
            </w:pPr>
            <w:r w:rsidRPr="00A901FB">
              <w:rPr>
                <w:rFonts w:eastAsia="Times New Roman"/>
                <w:i/>
                <w:color w:val="282B33"/>
                <w:sz w:val="20"/>
                <w:szCs w:val="20"/>
                <w:lang w:eastAsia="en-AU"/>
              </w:rPr>
              <w:t>Produce a therapeutic body of artwork with a theme based on her journey as a young Arrernte person unwrapping who she is to be in this ever-changing world.</w:t>
            </w:r>
            <w:r w:rsidRPr="00931BF2">
              <w:rPr>
                <w:rFonts w:eastAsia="Times New Roman"/>
                <w:i/>
                <w:color w:val="282B33"/>
                <w:sz w:val="20"/>
                <w:szCs w:val="20"/>
                <w:lang w:eastAsia="en-AU"/>
              </w:rPr>
              <w:t xml:space="preserve"> </w:t>
            </w:r>
          </w:p>
          <w:p w:rsidR="003A674E" w:rsidRPr="00553DCD" w:rsidRDefault="003A674E" w:rsidP="003A674E">
            <w:pPr>
              <w:spacing w:after="120"/>
              <w:ind w:left="170"/>
              <w:rPr>
                <w:rFonts w:eastAsia="Times New Roman"/>
                <w:color w:val="282B33"/>
                <w:sz w:val="20"/>
                <w:szCs w:val="20"/>
                <w:lang w:eastAsia="en-AU"/>
              </w:rPr>
            </w:pPr>
            <w:r w:rsidRPr="00931BF2">
              <w:rPr>
                <w:rFonts w:eastAsia="Times New Roman"/>
                <w:color w:val="282B33"/>
                <w:sz w:val="20"/>
                <w:szCs w:val="20"/>
                <w:lang w:eastAsia="en-AU"/>
              </w:rPr>
              <w:t>Category:  Emerging Artists</w:t>
            </w:r>
          </w:p>
        </w:tc>
        <w:tc>
          <w:tcPr>
            <w:tcW w:w="423" w:type="pct"/>
            <w:tcBorders>
              <w:top w:val="single" w:sz="7" w:space="0" w:color="000000"/>
              <w:left w:val="single" w:sz="7" w:space="0" w:color="000000"/>
              <w:bottom w:val="single" w:sz="7" w:space="0" w:color="000000"/>
              <w:right w:val="single" w:sz="7" w:space="0" w:color="000000"/>
            </w:tcBorders>
          </w:tcPr>
          <w:p w:rsidR="003A674E" w:rsidRPr="00931BF2" w:rsidRDefault="003A674E" w:rsidP="003A674E">
            <w:pPr>
              <w:spacing w:before="120"/>
              <w:jc w:val="center"/>
              <w:rPr>
                <w:rFonts w:asciiTheme="minorHAnsi" w:hAnsiTheme="minorHAnsi"/>
                <w:sz w:val="20"/>
                <w:szCs w:val="20"/>
              </w:rPr>
            </w:pPr>
            <w:r w:rsidRPr="00931BF2">
              <w:rPr>
                <w:rFonts w:eastAsia="Times New Roman"/>
                <w:color w:val="000000"/>
                <w:sz w:val="20"/>
                <w:szCs w:val="20"/>
                <w:lang w:eastAsia="en-AU"/>
              </w:rPr>
              <w:t>Central Australia</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157F0" w:rsidRDefault="003A674E" w:rsidP="003A674E">
            <w:pPr>
              <w:spacing w:before="120" w:after="0"/>
              <w:ind w:right="170"/>
              <w:jc w:val="right"/>
              <w:rPr>
                <w:rFonts w:asciiTheme="minorHAnsi" w:hAnsiTheme="minorHAnsi"/>
                <w:sz w:val="20"/>
                <w:szCs w:val="20"/>
              </w:rPr>
            </w:pPr>
            <w:r w:rsidRPr="00931BF2">
              <w:rPr>
                <w:rFonts w:asciiTheme="minorHAnsi" w:hAnsiTheme="minorHAnsi"/>
                <w:sz w:val="20"/>
                <w:szCs w:val="20"/>
              </w:rPr>
              <w:t>$</w:t>
            </w:r>
            <w:r w:rsidRPr="00931BF2">
              <w:rPr>
                <w:rFonts w:eastAsia="Times New Roman"/>
                <w:color w:val="000000"/>
                <w:sz w:val="20"/>
                <w:szCs w:val="20"/>
                <w:lang w:eastAsia="en-AU"/>
              </w:rPr>
              <w:t>13,458</w:t>
            </w:r>
          </w:p>
        </w:tc>
      </w:tr>
      <w:tr w:rsidR="003A674E" w:rsidRPr="009157F0" w:rsidTr="000025E6">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4F21A2" w:rsidRDefault="003A674E" w:rsidP="003A674E">
            <w:pPr>
              <w:spacing w:before="120" w:after="0"/>
              <w:ind w:left="170"/>
              <w:rPr>
                <w:rFonts w:eastAsia="Times New Roman"/>
                <w:color w:val="282B33"/>
                <w:sz w:val="20"/>
                <w:szCs w:val="20"/>
                <w:lang w:eastAsia="en-AU"/>
              </w:rPr>
            </w:pPr>
            <w:r w:rsidRPr="00BA6C0C">
              <w:rPr>
                <w:rFonts w:eastAsia="Times New Roman"/>
                <w:color w:val="282B33"/>
                <w:sz w:val="20"/>
                <w:szCs w:val="20"/>
                <w:lang w:eastAsia="en-AU"/>
              </w:rPr>
              <w:t xml:space="preserve">Danielle </w:t>
            </w:r>
            <w:proofErr w:type="spellStart"/>
            <w:r w:rsidRPr="00BA6C0C">
              <w:rPr>
                <w:rFonts w:eastAsia="Times New Roman"/>
                <w:color w:val="282B33"/>
                <w:sz w:val="20"/>
                <w:szCs w:val="20"/>
                <w:lang w:eastAsia="en-AU"/>
              </w:rPr>
              <w:t>Aquilina</w:t>
            </w:r>
            <w:proofErr w:type="spellEnd"/>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Default="003A674E" w:rsidP="003A674E">
            <w:pPr>
              <w:spacing w:before="120" w:after="120"/>
              <w:ind w:left="170"/>
              <w:rPr>
                <w:rFonts w:eastAsia="Times New Roman"/>
                <w:b/>
                <w:i/>
                <w:color w:val="282B33"/>
                <w:sz w:val="20"/>
                <w:szCs w:val="20"/>
                <w:lang w:eastAsia="en-AU"/>
              </w:rPr>
            </w:pPr>
            <w:r w:rsidRPr="00D471F3">
              <w:rPr>
                <w:rFonts w:eastAsia="Times New Roman"/>
                <w:b/>
                <w:i/>
                <w:color w:val="282B33"/>
                <w:sz w:val="20"/>
                <w:szCs w:val="20"/>
                <w:lang w:eastAsia="en-AU"/>
              </w:rPr>
              <w:t xml:space="preserve">Professional Development Internship with Zen </w:t>
            </w:r>
            <w:proofErr w:type="spellStart"/>
            <w:r w:rsidRPr="00D471F3">
              <w:rPr>
                <w:rFonts w:eastAsia="Times New Roman"/>
                <w:b/>
                <w:i/>
                <w:color w:val="282B33"/>
                <w:sz w:val="20"/>
                <w:szCs w:val="20"/>
                <w:lang w:eastAsia="en-AU"/>
              </w:rPr>
              <w:t>Zen</w:t>
            </w:r>
            <w:proofErr w:type="spellEnd"/>
            <w:r w:rsidRPr="00D471F3">
              <w:rPr>
                <w:rFonts w:eastAsia="Times New Roman"/>
                <w:b/>
                <w:i/>
                <w:color w:val="282B33"/>
                <w:sz w:val="20"/>
                <w:szCs w:val="20"/>
                <w:lang w:eastAsia="en-AU"/>
              </w:rPr>
              <w:t xml:space="preserve"> Zo</w:t>
            </w:r>
          </w:p>
          <w:p w:rsidR="003A674E" w:rsidRDefault="003A674E" w:rsidP="003A674E">
            <w:pPr>
              <w:spacing w:after="120"/>
              <w:ind w:left="170"/>
              <w:rPr>
                <w:rFonts w:eastAsia="Times New Roman"/>
                <w:i/>
                <w:color w:val="282B33"/>
                <w:sz w:val="20"/>
                <w:szCs w:val="20"/>
                <w:lang w:eastAsia="en-AU"/>
              </w:rPr>
            </w:pPr>
            <w:r w:rsidRPr="00A901FB">
              <w:rPr>
                <w:rFonts w:eastAsia="Times New Roman"/>
                <w:i/>
                <w:color w:val="282B33"/>
                <w:sz w:val="20"/>
                <w:szCs w:val="20"/>
                <w:lang w:eastAsia="en-AU"/>
              </w:rPr>
              <w:t xml:space="preserve">A 5-month curated internship with renowned physical theatre company Zen </w:t>
            </w:r>
            <w:proofErr w:type="spellStart"/>
            <w:r w:rsidRPr="00A901FB">
              <w:rPr>
                <w:rFonts w:eastAsia="Times New Roman"/>
                <w:i/>
                <w:color w:val="282B33"/>
                <w:sz w:val="20"/>
                <w:szCs w:val="20"/>
                <w:lang w:eastAsia="en-AU"/>
              </w:rPr>
              <w:t>Zen</w:t>
            </w:r>
            <w:proofErr w:type="spellEnd"/>
            <w:r w:rsidRPr="00A901FB">
              <w:rPr>
                <w:rFonts w:eastAsia="Times New Roman"/>
                <w:i/>
                <w:color w:val="282B33"/>
                <w:sz w:val="20"/>
                <w:szCs w:val="20"/>
                <w:lang w:eastAsia="en-AU"/>
              </w:rPr>
              <w:t xml:space="preserve"> Zo for the professional development of NT artist and theatre maker Danielle </w:t>
            </w:r>
            <w:proofErr w:type="spellStart"/>
            <w:r w:rsidRPr="00A901FB">
              <w:rPr>
                <w:rFonts w:eastAsia="Times New Roman"/>
                <w:i/>
                <w:color w:val="282B33"/>
                <w:sz w:val="20"/>
                <w:szCs w:val="20"/>
                <w:lang w:eastAsia="en-AU"/>
              </w:rPr>
              <w:t>Aquilina</w:t>
            </w:r>
            <w:proofErr w:type="spellEnd"/>
            <w:r w:rsidRPr="00A901FB">
              <w:rPr>
                <w:rFonts w:eastAsia="Times New Roman"/>
                <w:i/>
                <w:color w:val="282B33"/>
                <w:sz w:val="20"/>
                <w:szCs w:val="20"/>
                <w:lang w:eastAsia="en-AU"/>
              </w:rPr>
              <w:t>.</w:t>
            </w:r>
          </w:p>
          <w:p w:rsidR="003A674E" w:rsidRPr="009157F0" w:rsidRDefault="003A674E" w:rsidP="003A674E">
            <w:pPr>
              <w:spacing w:after="120"/>
              <w:ind w:left="170"/>
              <w:rPr>
                <w:rFonts w:eastAsia="Times New Roman"/>
                <w:color w:val="282B33"/>
                <w:sz w:val="20"/>
                <w:szCs w:val="20"/>
                <w:lang w:eastAsia="en-AU"/>
              </w:rPr>
            </w:pPr>
            <w:r w:rsidRPr="009157F0">
              <w:rPr>
                <w:rFonts w:eastAsia="Times New Roman"/>
                <w:color w:val="282B33"/>
                <w:sz w:val="20"/>
                <w:szCs w:val="20"/>
                <w:lang w:eastAsia="en-AU"/>
              </w:rPr>
              <w:t>Category:  Skills Development</w:t>
            </w:r>
          </w:p>
        </w:tc>
        <w:tc>
          <w:tcPr>
            <w:tcW w:w="423" w:type="pct"/>
            <w:tcBorders>
              <w:top w:val="single" w:sz="7" w:space="0" w:color="000000"/>
              <w:left w:val="single" w:sz="7" w:space="0" w:color="000000"/>
              <w:bottom w:val="single" w:sz="7" w:space="0" w:color="000000"/>
              <w:right w:val="single" w:sz="7" w:space="0" w:color="000000"/>
            </w:tcBorders>
          </w:tcPr>
          <w:p w:rsidR="003A674E" w:rsidRPr="009157F0" w:rsidRDefault="003A674E" w:rsidP="003A674E">
            <w:pPr>
              <w:spacing w:before="120"/>
              <w:jc w:val="center"/>
              <w:rPr>
                <w:rFonts w:eastAsia="Times New Roman"/>
                <w:color w:val="000000"/>
                <w:sz w:val="20"/>
                <w:szCs w:val="20"/>
                <w:lang w:eastAsia="en-AU"/>
              </w:rPr>
            </w:pPr>
            <w:r w:rsidRPr="009157F0">
              <w:rPr>
                <w:rFonts w:eastAsia="Times New Roman"/>
                <w:color w:val="000000"/>
                <w:sz w:val="20"/>
                <w:szCs w:val="20"/>
                <w:lang w:eastAsia="en-AU"/>
              </w:rPr>
              <w:t>Greater Darwin</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157F0" w:rsidRDefault="003A674E" w:rsidP="003A674E">
            <w:pPr>
              <w:spacing w:before="120" w:after="0"/>
              <w:ind w:right="170"/>
              <w:jc w:val="right"/>
              <w:rPr>
                <w:rFonts w:asciiTheme="minorHAnsi" w:hAnsiTheme="minorHAnsi"/>
                <w:sz w:val="20"/>
                <w:szCs w:val="20"/>
              </w:rPr>
            </w:pPr>
            <w:r w:rsidRPr="009157F0">
              <w:rPr>
                <w:rFonts w:asciiTheme="minorHAnsi" w:hAnsiTheme="minorHAnsi"/>
                <w:sz w:val="20"/>
                <w:szCs w:val="20"/>
              </w:rPr>
              <w:t>$</w:t>
            </w:r>
            <w:r>
              <w:rPr>
                <w:rFonts w:asciiTheme="minorHAnsi" w:hAnsiTheme="minorHAnsi"/>
                <w:sz w:val="20"/>
                <w:szCs w:val="20"/>
              </w:rPr>
              <w:t>19,040</w:t>
            </w:r>
          </w:p>
        </w:tc>
      </w:tr>
      <w:tr w:rsidR="003A674E" w:rsidRPr="009157F0" w:rsidTr="000025E6">
        <w:trPr>
          <w:cantSplit/>
          <w:trHeight w:val="343"/>
        </w:trPr>
        <w:tc>
          <w:tcPr>
            <w:tcW w:w="74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4F21A2" w:rsidRDefault="003A674E" w:rsidP="003A674E">
            <w:pPr>
              <w:spacing w:before="120" w:after="0"/>
              <w:ind w:left="170"/>
              <w:rPr>
                <w:rFonts w:eastAsia="Times New Roman"/>
                <w:color w:val="282B33"/>
                <w:sz w:val="20"/>
                <w:szCs w:val="20"/>
                <w:lang w:eastAsia="en-AU"/>
              </w:rPr>
            </w:pPr>
            <w:proofErr w:type="spellStart"/>
            <w:r w:rsidRPr="00BA6C0C">
              <w:rPr>
                <w:rFonts w:eastAsia="Times New Roman"/>
                <w:color w:val="282B33"/>
                <w:sz w:val="20"/>
                <w:szCs w:val="20"/>
                <w:lang w:eastAsia="en-AU"/>
              </w:rPr>
              <w:t>Walangeri</w:t>
            </w:r>
            <w:proofErr w:type="spellEnd"/>
            <w:r w:rsidRPr="00BA6C0C">
              <w:rPr>
                <w:rFonts w:eastAsia="Times New Roman"/>
                <w:color w:val="282B33"/>
                <w:sz w:val="20"/>
                <w:szCs w:val="20"/>
                <w:lang w:eastAsia="en-AU"/>
              </w:rPr>
              <w:t xml:space="preserve"> </w:t>
            </w:r>
            <w:proofErr w:type="spellStart"/>
            <w:r w:rsidRPr="00BA6C0C">
              <w:rPr>
                <w:rFonts w:eastAsia="Times New Roman"/>
                <w:color w:val="282B33"/>
                <w:sz w:val="20"/>
                <w:szCs w:val="20"/>
                <w:lang w:eastAsia="en-AU"/>
              </w:rPr>
              <w:t>Ngumpinku</w:t>
            </w:r>
            <w:proofErr w:type="spellEnd"/>
            <w:r w:rsidRPr="00BA6C0C">
              <w:rPr>
                <w:rFonts w:eastAsia="Times New Roman"/>
                <w:color w:val="282B33"/>
                <w:sz w:val="20"/>
                <w:szCs w:val="20"/>
                <w:lang w:eastAsia="en-AU"/>
              </w:rPr>
              <w:t xml:space="preserve"> Aboriginal Corporation</w:t>
            </w:r>
          </w:p>
        </w:tc>
        <w:tc>
          <w:tcPr>
            <w:tcW w:w="3362"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7D1139" w:rsidRDefault="003A674E" w:rsidP="003A674E">
            <w:pPr>
              <w:spacing w:before="120" w:after="120"/>
              <w:ind w:left="170"/>
              <w:rPr>
                <w:rFonts w:eastAsia="Times New Roman"/>
                <w:b/>
                <w:i/>
                <w:color w:val="282B33"/>
                <w:sz w:val="20"/>
                <w:szCs w:val="20"/>
                <w:lang w:eastAsia="en-AU"/>
              </w:rPr>
            </w:pPr>
            <w:proofErr w:type="spellStart"/>
            <w:r w:rsidRPr="007D1139">
              <w:rPr>
                <w:rFonts w:eastAsia="Times New Roman"/>
                <w:b/>
                <w:i/>
                <w:color w:val="282B33"/>
                <w:sz w:val="20"/>
                <w:szCs w:val="20"/>
                <w:lang w:eastAsia="en-AU"/>
              </w:rPr>
              <w:t>Whitewater</w:t>
            </w:r>
            <w:proofErr w:type="spellEnd"/>
            <w:r w:rsidRPr="007D1139">
              <w:rPr>
                <w:rFonts w:eastAsia="Times New Roman"/>
                <w:b/>
                <w:i/>
                <w:color w:val="282B33"/>
                <w:sz w:val="20"/>
                <w:szCs w:val="20"/>
                <w:lang w:eastAsia="en-AU"/>
              </w:rPr>
              <w:t xml:space="preserve"> Band – </w:t>
            </w:r>
            <w:proofErr w:type="spellStart"/>
            <w:r w:rsidRPr="007D1139">
              <w:rPr>
                <w:rFonts w:eastAsia="Times New Roman"/>
                <w:b/>
                <w:i/>
                <w:color w:val="282B33"/>
                <w:sz w:val="20"/>
                <w:szCs w:val="20"/>
                <w:lang w:eastAsia="en-AU"/>
              </w:rPr>
              <w:t>Yarralin</w:t>
            </w:r>
            <w:proofErr w:type="spellEnd"/>
          </w:p>
          <w:p w:rsidR="003A674E" w:rsidRPr="00724BAF" w:rsidRDefault="003A674E" w:rsidP="003A674E">
            <w:pPr>
              <w:spacing w:after="120"/>
              <w:ind w:left="170"/>
              <w:rPr>
                <w:rFonts w:eastAsia="Times New Roman"/>
                <w:i/>
                <w:color w:val="282B33"/>
                <w:sz w:val="20"/>
                <w:szCs w:val="20"/>
                <w:lang w:eastAsia="en-AU"/>
              </w:rPr>
            </w:pPr>
            <w:r w:rsidRPr="00724BAF">
              <w:rPr>
                <w:rFonts w:eastAsia="Times New Roman"/>
                <w:i/>
                <w:color w:val="282B33"/>
                <w:sz w:val="20"/>
                <w:szCs w:val="20"/>
                <w:lang w:eastAsia="en-AU"/>
              </w:rPr>
              <w:t xml:space="preserve">To create a new body of works on paper utilising the sugar soak etching technique by renowned female Indigenous artists from </w:t>
            </w:r>
            <w:proofErr w:type="spellStart"/>
            <w:r w:rsidRPr="00724BAF">
              <w:rPr>
                <w:rFonts w:eastAsia="Times New Roman"/>
                <w:i/>
                <w:color w:val="282B33"/>
                <w:sz w:val="20"/>
                <w:szCs w:val="20"/>
                <w:lang w:eastAsia="en-AU"/>
              </w:rPr>
              <w:t>Yarrenyty</w:t>
            </w:r>
            <w:proofErr w:type="spellEnd"/>
            <w:r w:rsidRPr="00724BAF">
              <w:rPr>
                <w:rFonts w:eastAsia="Times New Roman"/>
                <w:i/>
                <w:color w:val="282B33"/>
                <w:sz w:val="20"/>
                <w:szCs w:val="20"/>
                <w:lang w:eastAsia="en-AU"/>
              </w:rPr>
              <w:t xml:space="preserve"> </w:t>
            </w:r>
            <w:proofErr w:type="spellStart"/>
            <w:r w:rsidRPr="00724BAF">
              <w:rPr>
                <w:rFonts w:eastAsia="Times New Roman"/>
                <w:i/>
                <w:color w:val="282B33"/>
                <w:sz w:val="20"/>
                <w:szCs w:val="20"/>
                <w:lang w:eastAsia="en-AU"/>
              </w:rPr>
              <w:t>Arltere</w:t>
            </w:r>
            <w:proofErr w:type="spellEnd"/>
            <w:r w:rsidRPr="00724BAF">
              <w:rPr>
                <w:rFonts w:eastAsia="Times New Roman"/>
                <w:i/>
                <w:color w:val="282B33"/>
                <w:sz w:val="20"/>
                <w:szCs w:val="20"/>
                <w:lang w:eastAsia="en-AU"/>
              </w:rPr>
              <w:t xml:space="preserve"> and </w:t>
            </w:r>
            <w:proofErr w:type="spellStart"/>
            <w:r w:rsidRPr="00724BAF">
              <w:rPr>
                <w:rFonts w:eastAsia="Times New Roman"/>
                <w:i/>
                <w:color w:val="282B33"/>
                <w:sz w:val="20"/>
                <w:szCs w:val="20"/>
                <w:lang w:eastAsia="en-AU"/>
              </w:rPr>
              <w:t>Tangentyere</w:t>
            </w:r>
            <w:proofErr w:type="spellEnd"/>
            <w:r w:rsidRPr="00724BAF">
              <w:rPr>
                <w:rFonts w:eastAsia="Times New Roman"/>
                <w:i/>
                <w:color w:val="282B33"/>
                <w:sz w:val="20"/>
                <w:szCs w:val="20"/>
                <w:lang w:eastAsia="en-AU"/>
              </w:rPr>
              <w:t xml:space="preserve"> Artists in Alice Springs.</w:t>
            </w:r>
          </w:p>
          <w:p w:rsidR="003A674E" w:rsidRPr="007D1139" w:rsidRDefault="003A674E" w:rsidP="003A674E">
            <w:pPr>
              <w:spacing w:after="120"/>
              <w:ind w:left="170"/>
              <w:rPr>
                <w:rFonts w:asciiTheme="minorHAnsi" w:hAnsiTheme="minorHAnsi"/>
                <w:sz w:val="20"/>
                <w:szCs w:val="20"/>
              </w:rPr>
            </w:pPr>
            <w:r w:rsidRPr="007D1139">
              <w:rPr>
                <w:rFonts w:asciiTheme="minorHAnsi" w:hAnsiTheme="minorHAnsi"/>
                <w:sz w:val="20"/>
                <w:szCs w:val="20"/>
              </w:rPr>
              <w:t xml:space="preserve">Category:  </w:t>
            </w:r>
            <w:r w:rsidRPr="007D1139">
              <w:rPr>
                <w:rFonts w:eastAsia="Times New Roman"/>
                <w:color w:val="282B33"/>
                <w:sz w:val="20"/>
                <w:szCs w:val="20"/>
                <w:lang w:eastAsia="en-AU"/>
              </w:rPr>
              <w:t>Arts</w:t>
            </w:r>
            <w:r w:rsidRPr="007D1139">
              <w:rPr>
                <w:rFonts w:asciiTheme="minorHAnsi" w:hAnsiTheme="minorHAnsi"/>
                <w:sz w:val="20"/>
                <w:szCs w:val="20"/>
              </w:rPr>
              <w:t xml:space="preserve"> Development</w:t>
            </w:r>
          </w:p>
        </w:tc>
        <w:tc>
          <w:tcPr>
            <w:tcW w:w="423" w:type="pct"/>
            <w:tcBorders>
              <w:top w:val="single" w:sz="7" w:space="0" w:color="000000"/>
              <w:left w:val="single" w:sz="7" w:space="0" w:color="000000"/>
              <w:bottom w:val="single" w:sz="7" w:space="0" w:color="000000"/>
              <w:right w:val="single" w:sz="7" w:space="0" w:color="000000"/>
            </w:tcBorders>
          </w:tcPr>
          <w:p w:rsidR="003A674E" w:rsidRPr="009157F0" w:rsidRDefault="003A674E" w:rsidP="003A674E">
            <w:pPr>
              <w:spacing w:before="120"/>
              <w:jc w:val="center"/>
              <w:rPr>
                <w:rFonts w:eastAsia="Times New Roman"/>
                <w:color w:val="000000"/>
                <w:sz w:val="20"/>
                <w:szCs w:val="20"/>
                <w:lang w:eastAsia="en-AU"/>
              </w:rPr>
            </w:pPr>
            <w:r>
              <w:rPr>
                <w:rFonts w:eastAsia="Times New Roman"/>
                <w:color w:val="000000"/>
                <w:sz w:val="20"/>
                <w:szCs w:val="20"/>
                <w:lang w:eastAsia="en-AU"/>
              </w:rPr>
              <w:t>Big Rivers</w:t>
            </w:r>
          </w:p>
        </w:tc>
        <w:tc>
          <w:tcPr>
            <w:tcW w:w="467"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3A674E" w:rsidRPr="009157F0" w:rsidRDefault="003A674E" w:rsidP="003A674E">
            <w:pPr>
              <w:spacing w:before="120" w:after="0"/>
              <w:ind w:right="170"/>
              <w:jc w:val="right"/>
              <w:rPr>
                <w:rFonts w:asciiTheme="minorHAnsi" w:hAnsiTheme="minorHAnsi"/>
                <w:sz w:val="20"/>
                <w:szCs w:val="20"/>
              </w:rPr>
            </w:pPr>
            <w:r>
              <w:rPr>
                <w:rFonts w:asciiTheme="minorHAnsi" w:hAnsiTheme="minorHAnsi"/>
                <w:sz w:val="20"/>
                <w:szCs w:val="20"/>
              </w:rPr>
              <w:t>$20,000</w:t>
            </w:r>
          </w:p>
        </w:tc>
      </w:tr>
    </w:tbl>
    <w:p w:rsidR="00553DCD" w:rsidRPr="001F0263" w:rsidRDefault="00553DCD" w:rsidP="00553DCD">
      <w:pPr>
        <w:rPr>
          <w:b/>
          <w:i/>
        </w:rPr>
      </w:pPr>
      <w:r w:rsidRPr="001F0263">
        <w:rPr>
          <w:b/>
          <w:i/>
        </w:rPr>
        <w:t>*Regions align with the Territory Families, Housing and Communities service delivery regions and regional boundaries</w:t>
      </w:r>
    </w:p>
    <w:sectPr w:rsidR="00553DCD" w:rsidRPr="001F0263" w:rsidSect="0004458B">
      <w:footerReference w:type="first" r:id="rId17"/>
      <w:pgSz w:w="16838" w:h="11906" w:orient="landscape" w:code="9"/>
      <w:pgMar w:top="794" w:right="794" w:bottom="568" w:left="794" w:header="79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CB6" w:rsidRDefault="00326CB6" w:rsidP="007332FF">
      <w:r>
        <w:separator/>
      </w:r>
    </w:p>
  </w:endnote>
  <w:endnote w:type="continuationSeparator" w:id="0">
    <w:p w:rsidR="00326CB6" w:rsidRDefault="00326CB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6830F3" w:rsidRDefault="00983000" w:rsidP="00450636">
    <w:pPr>
      <w:spacing w:after="0"/>
      <w:rPr>
        <w:sz w:val="2"/>
        <w:szCs w:val="2"/>
      </w:rPr>
    </w:pPr>
  </w:p>
  <w:tbl>
    <w:tblPr>
      <w:tblW w:w="1516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7401"/>
    </w:tblGrid>
    <w:tr w:rsidR="0004458B" w:rsidRPr="00132658" w:rsidTr="00BD6C7D">
      <w:trPr>
        <w:cantSplit/>
        <w:trHeight w:hRule="exact" w:val="1134"/>
      </w:trPr>
      <w:tc>
        <w:tcPr>
          <w:tcW w:w="7767" w:type="dxa"/>
          <w:vAlign w:val="center"/>
        </w:tcPr>
        <w:p w:rsidR="0004458B" w:rsidRDefault="0004458B" w:rsidP="0004458B">
          <w:pPr>
            <w:spacing w:after="0"/>
            <w:rPr>
              <w:rStyle w:val="PageNumber"/>
              <w:b/>
            </w:rPr>
          </w:pPr>
          <w:r>
            <w:rPr>
              <w:rStyle w:val="PageNumber"/>
            </w:rPr>
            <w:t xml:space="preserve">Department of </w:t>
          </w:r>
          <w:sdt>
            <w:sdtPr>
              <w:rPr>
                <w:rStyle w:val="PageNumber"/>
                <w:b/>
              </w:rPr>
              <w:alias w:val="Company"/>
              <w:tag w:val=""/>
              <w:id w:val="-295370721"/>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Territory Families, Housing and Communities</w:t>
              </w:r>
            </w:sdtContent>
          </w:sdt>
          <w:r w:rsidRPr="00CE6614">
            <w:rPr>
              <w:rStyle w:val="PageNumber"/>
            </w:rPr>
            <w:t xml:space="preserve"> </w:t>
          </w:r>
          <w:r>
            <w:rPr>
              <w:rStyle w:val="PageNumber"/>
            </w:rPr>
            <w:t>–</w:t>
          </w:r>
          <w:r w:rsidRPr="00CE6614">
            <w:rPr>
              <w:rStyle w:val="PageNumber"/>
            </w:rPr>
            <w:t xml:space="preserve"> </w:t>
          </w:r>
          <w:r>
            <w:rPr>
              <w:rStyle w:val="PageNumber"/>
            </w:rPr>
            <w:t>Arts NT</w:t>
          </w:r>
        </w:p>
        <w:p w:rsidR="0004458B" w:rsidRPr="00CE30CF" w:rsidRDefault="00326CB6" w:rsidP="0004458B">
          <w:pPr>
            <w:spacing w:after="0"/>
            <w:rPr>
              <w:rStyle w:val="PageNumber"/>
            </w:rPr>
          </w:pPr>
          <w:sdt>
            <w:sdtPr>
              <w:rPr>
                <w:rStyle w:val="PageNumber"/>
              </w:rPr>
              <w:alias w:val="Date"/>
              <w:tag w:val=""/>
              <w:id w:val="-102657481"/>
              <w:dataBinding w:prefixMappings="xmlns:ns0='http://schemas.microsoft.com/office/2006/coverPageProps' " w:xpath="/ns0:CoverPageProperties[1]/ns0:PublishDate[1]" w:storeItemID="{55AF091B-3C7A-41E3-B477-F2FDAA23CFDA}"/>
              <w15:color w:val="000000"/>
              <w:date w:fullDate="2023-02-23T00:00:00Z">
                <w:dateFormat w:val="d MMMM yyyy"/>
                <w:lid w:val="en-AU"/>
                <w:storeMappedDataAs w:val="dateTime"/>
                <w:calendar w:val="gregorian"/>
              </w:date>
            </w:sdtPr>
            <w:sdtEndPr>
              <w:rPr>
                <w:rStyle w:val="PageNumber"/>
              </w:rPr>
            </w:sdtEndPr>
            <w:sdtContent>
              <w:r w:rsidR="004F15D4">
                <w:rPr>
                  <w:rStyle w:val="PageNumber"/>
                </w:rPr>
                <w:t>23 February 2023</w:t>
              </w:r>
            </w:sdtContent>
          </w:sdt>
          <w:r w:rsidR="0004458B">
            <w:rPr>
              <w:rStyle w:val="PageNumber"/>
            </w:rPr>
            <w:t xml:space="preserve"> | </w:t>
          </w:r>
          <w:r w:rsidR="0004458B" w:rsidRPr="00AC4488">
            <w:rPr>
              <w:rStyle w:val="PageNumber"/>
            </w:rPr>
            <w:t xml:space="preserve">Page </w:t>
          </w:r>
          <w:r w:rsidR="0004458B" w:rsidRPr="00AC4488">
            <w:rPr>
              <w:rStyle w:val="PageNumber"/>
            </w:rPr>
            <w:fldChar w:fldCharType="begin"/>
          </w:r>
          <w:r w:rsidR="0004458B" w:rsidRPr="00AC4488">
            <w:rPr>
              <w:rStyle w:val="PageNumber"/>
            </w:rPr>
            <w:instrText xml:space="preserve"> PAGE  \* Arabic  \* MERGEFORMAT </w:instrText>
          </w:r>
          <w:r w:rsidR="0004458B" w:rsidRPr="00AC4488">
            <w:rPr>
              <w:rStyle w:val="PageNumber"/>
            </w:rPr>
            <w:fldChar w:fldCharType="separate"/>
          </w:r>
          <w:r w:rsidR="00A55C8A">
            <w:rPr>
              <w:rStyle w:val="PageNumber"/>
              <w:noProof/>
            </w:rPr>
            <w:t>5</w:t>
          </w:r>
          <w:r w:rsidR="0004458B" w:rsidRPr="00AC4488">
            <w:rPr>
              <w:rStyle w:val="PageNumber"/>
            </w:rPr>
            <w:fldChar w:fldCharType="end"/>
          </w:r>
          <w:r w:rsidR="0004458B" w:rsidRPr="00AC4488">
            <w:rPr>
              <w:rStyle w:val="PageNumber"/>
            </w:rPr>
            <w:t xml:space="preserve"> of </w:t>
          </w:r>
          <w:r w:rsidR="0004458B" w:rsidRPr="00AC4488">
            <w:rPr>
              <w:rStyle w:val="PageNumber"/>
            </w:rPr>
            <w:fldChar w:fldCharType="begin"/>
          </w:r>
          <w:r w:rsidR="0004458B" w:rsidRPr="00AC4488">
            <w:rPr>
              <w:rStyle w:val="PageNumber"/>
            </w:rPr>
            <w:instrText xml:space="preserve"> NUMPAGES  \* Arabic  \* MERGEFORMAT </w:instrText>
          </w:r>
          <w:r w:rsidR="0004458B" w:rsidRPr="00AC4488">
            <w:rPr>
              <w:rStyle w:val="PageNumber"/>
            </w:rPr>
            <w:fldChar w:fldCharType="separate"/>
          </w:r>
          <w:r w:rsidR="00A55C8A">
            <w:rPr>
              <w:rStyle w:val="PageNumber"/>
              <w:noProof/>
            </w:rPr>
            <w:t>5</w:t>
          </w:r>
          <w:r w:rsidR="0004458B" w:rsidRPr="00AC4488">
            <w:rPr>
              <w:rStyle w:val="PageNumber"/>
            </w:rPr>
            <w:fldChar w:fldCharType="end"/>
          </w:r>
        </w:p>
      </w:tc>
      <w:tc>
        <w:tcPr>
          <w:tcW w:w="7401" w:type="dxa"/>
          <w:vAlign w:val="bottom"/>
        </w:tcPr>
        <w:p w:rsidR="0004458B" w:rsidRPr="001E14EB" w:rsidRDefault="0004458B" w:rsidP="0004458B">
          <w:pPr>
            <w:spacing w:after="0"/>
            <w:jc w:val="right"/>
          </w:pPr>
          <w:r>
            <w:rPr>
              <w:noProof/>
              <w:lang w:eastAsia="en-AU"/>
            </w:rPr>
            <w:drawing>
              <wp:inline distT="0" distB="0" distL="0" distR="0" wp14:anchorId="79CF4118" wp14:editId="1F013865">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CA36A0" w:rsidRPr="00B11C67" w:rsidRDefault="00CA36A0" w:rsidP="0004458B">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E37AAD">
    <w:pPr>
      <w:spacing w:after="0"/>
      <w:ind w:right="-1" w:hanging="142"/>
    </w:pPr>
  </w:p>
  <w:tbl>
    <w:tblPr>
      <w:tblW w:w="10206"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439"/>
    </w:tblGrid>
    <w:tr w:rsidR="0071700C" w:rsidRPr="00132658" w:rsidTr="00567F71">
      <w:trPr>
        <w:cantSplit/>
        <w:trHeight w:hRule="exact" w:val="1134"/>
      </w:trPr>
      <w:tc>
        <w:tcPr>
          <w:tcW w:w="7767" w:type="dxa"/>
          <w:vAlign w:val="center"/>
        </w:tcPr>
        <w:p w:rsidR="00D47DC7" w:rsidRDefault="00D47DC7" w:rsidP="004722A8">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1F0263">
                <w:rPr>
                  <w:rStyle w:val="PageNumber"/>
                  <w:b/>
                </w:rPr>
                <w:t>Territory Families, Housing and Communities</w:t>
              </w:r>
            </w:sdtContent>
          </w:sdt>
          <w:r w:rsidRPr="00CE6614">
            <w:rPr>
              <w:rStyle w:val="PageNumber"/>
            </w:rPr>
            <w:t xml:space="preserve"> </w:t>
          </w:r>
          <w:r w:rsidR="001F0263">
            <w:rPr>
              <w:rStyle w:val="PageNumber"/>
            </w:rPr>
            <w:t>–</w:t>
          </w:r>
          <w:r w:rsidRPr="00CE6614">
            <w:rPr>
              <w:rStyle w:val="PageNumber"/>
            </w:rPr>
            <w:t xml:space="preserve"> </w:t>
          </w:r>
          <w:r w:rsidR="001F0263">
            <w:rPr>
              <w:rStyle w:val="PageNumber"/>
            </w:rPr>
            <w:t>Arts NT</w:t>
          </w:r>
        </w:p>
        <w:p w:rsidR="0071700C" w:rsidRPr="00CE30CF" w:rsidRDefault="00326CB6" w:rsidP="004722A8">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2-23T00:00:00Z">
                <w:dateFormat w:val="d MMMM yyyy"/>
                <w:lid w:val="en-AU"/>
                <w:storeMappedDataAs w:val="dateTime"/>
                <w:calendar w:val="gregorian"/>
              </w:date>
            </w:sdtPr>
            <w:sdtEndPr>
              <w:rPr>
                <w:rStyle w:val="PageNumber"/>
              </w:rPr>
            </w:sdtEndPr>
            <w:sdtContent>
              <w:r w:rsidR="004F15D4">
                <w:rPr>
                  <w:rStyle w:val="PageNumber"/>
                </w:rPr>
                <w:t>23 February 2023</w:t>
              </w:r>
            </w:sdtContent>
          </w:sdt>
          <w:r w:rsidR="001F0263">
            <w:rPr>
              <w:rStyle w:val="PageNumber"/>
            </w:rPr>
            <w:t xml:space="preserve"> |</w:t>
          </w:r>
          <w:r w:rsidR="004722A8">
            <w:rPr>
              <w:rStyle w:val="PageNumber"/>
            </w:rPr>
            <w:t xml:space="preserve">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8A5623">
            <w:rPr>
              <w:rStyle w:val="PageNumber"/>
              <w:noProof/>
            </w:rPr>
            <w:t>1</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8A5623">
            <w:rPr>
              <w:rStyle w:val="PageNumber"/>
              <w:noProof/>
            </w:rPr>
            <w:t>5</w:t>
          </w:r>
          <w:r w:rsidR="00D47DC7" w:rsidRPr="00AC4488">
            <w:rPr>
              <w:rStyle w:val="PageNumber"/>
            </w:rPr>
            <w:fldChar w:fldCharType="end"/>
          </w:r>
        </w:p>
      </w:tc>
      <w:tc>
        <w:tcPr>
          <w:tcW w:w="2439"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58B" w:rsidRDefault="0004458B" w:rsidP="00E37AAD">
    <w:pPr>
      <w:spacing w:after="0"/>
      <w:ind w:right="-1" w:hanging="142"/>
    </w:pPr>
  </w:p>
  <w:tbl>
    <w:tblPr>
      <w:tblW w:w="1516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7401"/>
    </w:tblGrid>
    <w:tr w:rsidR="0004458B" w:rsidRPr="00132658" w:rsidTr="0004458B">
      <w:trPr>
        <w:cantSplit/>
        <w:trHeight w:hRule="exact" w:val="1134"/>
      </w:trPr>
      <w:tc>
        <w:tcPr>
          <w:tcW w:w="7767" w:type="dxa"/>
          <w:vAlign w:val="center"/>
        </w:tcPr>
        <w:p w:rsidR="0004458B" w:rsidRDefault="0004458B" w:rsidP="004722A8">
          <w:pPr>
            <w:spacing w:after="0"/>
            <w:rPr>
              <w:rStyle w:val="PageNumber"/>
              <w:b/>
            </w:rPr>
          </w:pPr>
          <w:r>
            <w:rPr>
              <w:rStyle w:val="PageNumber"/>
            </w:rPr>
            <w:t xml:space="preserve">Department of </w:t>
          </w:r>
          <w:sdt>
            <w:sdtPr>
              <w:rPr>
                <w:rStyle w:val="PageNumber"/>
                <w:b/>
              </w:rPr>
              <w:alias w:val="Company"/>
              <w:tag w:val=""/>
              <w:id w:val="-43807180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Territory Families, Housing and Communities</w:t>
              </w:r>
            </w:sdtContent>
          </w:sdt>
          <w:r w:rsidRPr="00CE6614">
            <w:rPr>
              <w:rStyle w:val="PageNumber"/>
            </w:rPr>
            <w:t xml:space="preserve"> </w:t>
          </w:r>
          <w:r>
            <w:rPr>
              <w:rStyle w:val="PageNumber"/>
            </w:rPr>
            <w:t>–</w:t>
          </w:r>
          <w:r w:rsidRPr="00CE6614">
            <w:rPr>
              <w:rStyle w:val="PageNumber"/>
            </w:rPr>
            <w:t xml:space="preserve"> </w:t>
          </w:r>
          <w:r>
            <w:rPr>
              <w:rStyle w:val="PageNumber"/>
            </w:rPr>
            <w:t>Arts NT</w:t>
          </w:r>
        </w:p>
        <w:p w:rsidR="0004458B" w:rsidRPr="00CE30CF" w:rsidRDefault="00326CB6" w:rsidP="004722A8">
          <w:pPr>
            <w:spacing w:after="0"/>
            <w:rPr>
              <w:rStyle w:val="PageNumber"/>
            </w:rPr>
          </w:pPr>
          <w:sdt>
            <w:sdtPr>
              <w:rPr>
                <w:rStyle w:val="PageNumber"/>
              </w:rPr>
              <w:alias w:val="Date"/>
              <w:tag w:val=""/>
              <w:id w:val="-546755443"/>
              <w:dataBinding w:prefixMappings="xmlns:ns0='http://schemas.microsoft.com/office/2006/coverPageProps' " w:xpath="/ns0:CoverPageProperties[1]/ns0:PublishDate[1]" w:storeItemID="{55AF091B-3C7A-41E3-B477-F2FDAA23CFDA}"/>
              <w15:color w:val="000000"/>
              <w:date w:fullDate="2023-02-23T00:00:00Z">
                <w:dateFormat w:val="d MMMM yyyy"/>
                <w:lid w:val="en-AU"/>
                <w:storeMappedDataAs w:val="dateTime"/>
                <w:calendar w:val="gregorian"/>
              </w:date>
            </w:sdtPr>
            <w:sdtEndPr>
              <w:rPr>
                <w:rStyle w:val="PageNumber"/>
              </w:rPr>
            </w:sdtEndPr>
            <w:sdtContent>
              <w:r w:rsidR="004F15D4">
                <w:rPr>
                  <w:rStyle w:val="PageNumber"/>
                </w:rPr>
                <w:t>23 February 2023</w:t>
              </w:r>
            </w:sdtContent>
          </w:sdt>
          <w:r w:rsidR="0004458B">
            <w:rPr>
              <w:rStyle w:val="PageNumber"/>
            </w:rPr>
            <w:t xml:space="preserve"> | </w:t>
          </w:r>
          <w:r w:rsidR="0004458B" w:rsidRPr="00AC4488">
            <w:rPr>
              <w:rStyle w:val="PageNumber"/>
            </w:rPr>
            <w:t xml:space="preserve">Page </w:t>
          </w:r>
          <w:r w:rsidR="0004458B" w:rsidRPr="00AC4488">
            <w:rPr>
              <w:rStyle w:val="PageNumber"/>
            </w:rPr>
            <w:fldChar w:fldCharType="begin"/>
          </w:r>
          <w:r w:rsidR="0004458B" w:rsidRPr="00AC4488">
            <w:rPr>
              <w:rStyle w:val="PageNumber"/>
            </w:rPr>
            <w:instrText xml:space="preserve"> PAGE  \* Arabic  \* MERGEFORMAT </w:instrText>
          </w:r>
          <w:r w:rsidR="0004458B" w:rsidRPr="00AC4488">
            <w:rPr>
              <w:rStyle w:val="PageNumber"/>
            </w:rPr>
            <w:fldChar w:fldCharType="separate"/>
          </w:r>
          <w:r w:rsidR="008A5623">
            <w:rPr>
              <w:rStyle w:val="PageNumber"/>
              <w:noProof/>
            </w:rPr>
            <w:t>2</w:t>
          </w:r>
          <w:r w:rsidR="0004458B" w:rsidRPr="00AC4488">
            <w:rPr>
              <w:rStyle w:val="PageNumber"/>
            </w:rPr>
            <w:fldChar w:fldCharType="end"/>
          </w:r>
          <w:r w:rsidR="0004458B" w:rsidRPr="00AC4488">
            <w:rPr>
              <w:rStyle w:val="PageNumber"/>
            </w:rPr>
            <w:t xml:space="preserve"> of </w:t>
          </w:r>
          <w:r w:rsidR="0004458B" w:rsidRPr="00AC4488">
            <w:rPr>
              <w:rStyle w:val="PageNumber"/>
            </w:rPr>
            <w:fldChar w:fldCharType="begin"/>
          </w:r>
          <w:r w:rsidR="0004458B" w:rsidRPr="00AC4488">
            <w:rPr>
              <w:rStyle w:val="PageNumber"/>
            </w:rPr>
            <w:instrText xml:space="preserve"> NUMPAGES  \* Arabic  \* MERGEFORMAT </w:instrText>
          </w:r>
          <w:r w:rsidR="0004458B" w:rsidRPr="00AC4488">
            <w:rPr>
              <w:rStyle w:val="PageNumber"/>
            </w:rPr>
            <w:fldChar w:fldCharType="separate"/>
          </w:r>
          <w:r w:rsidR="008A5623">
            <w:rPr>
              <w:rStyle w:val="PageNumber"/>
              <w:noProof/>
            </w:rPr>
            <w:t>5</w:t>
          </w:r>
          <w:r w:rsidR="0004458B" w:rsidRPr="00AC4488">
            <w:rPr>
              <w:rStyle w:val="PageNumber"/>
            </w:rPr>
            <w:fldChar w:fldCharType="end"/>
          </w:r>
        </w:p>
      </w:tc>
      <w:tc>
        <w:tcPr>
          <w:tcW w:w="7401" w:type="dxa"/>
          <w:vAlign w:val="bottom"/>
        </w:tcPr>
        <w:p w:rsidR="0004458B" w:rsidRPr="001E14EB" w:rsidRDefault="0004458B" w:rsidP="0071700C">
          <w:pPr>
            <w:spacing w:after="0"/>
            <w:jc w:val="right"/>
          </w:pPr>
          <w:r>
            <w:rPr>
              <w:noProof/>
              <w:lang w:eastAsia="en-AU"/>
            </w:rPr>
            <w:drawing>
              <wp:inline distT="0" distB="0" distL="0" distR="0" wp14:anchorId="77ECF5A5" wp14:editId="5898A4AA">
                <wp:extent cx="1572479" cy="561600"/>
                <wp:effectExtent l="0" t="0" r="8890" b="0"/>
                <wp:docPr id="12" name="Picture 1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04458B" w:rsidRPr="00661BE1" w:rsidRDefault="0004458B"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CB6" w:rsidRDefault="00326CB6" w:rsidP="007332FF">
      <w:r>
        <w:separator/>
      </w:r>
    </w:p>
  </w:footnote>
  <w:footnote w:type="continuationSeparator" w:id="0">
    <w:p w:rsidR="00326CB6" w:rsidRDefault="00326CB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326CB6"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822F90">
          <w:t>2022-23 Arts Projects Round Awarded Grants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ing1Char"/>
        <w:sz w:val="48"/>
        <w:szCs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rsidR="00E54F9E" w:rsidRPr="006362C5" w:rsidRDefault="00822F90" w:rsidP="00435082">
        <w:pPr>
          <w:pStyle w:val="Title"/>
          <w:rPr>
            <w:sz w:val="48"/>
            <w:szCs w:val="48"/>
          </w:rPr>
        </w:pPr>
        <w:r w:rsidRPr="006362C5">
          <w:rPr>
            <w:rStyle w:val="Heading1Char"/>
            <w:sz w:val="48"/>
            <w:szCs w:val="48"/>
          </w:rPr>
          <w:t>2022-23 Arts Projects Round Awarded Grants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28B0A9D"/>
    <w:multiLevelType w:val="hybridMultilevel"/>
    <w:tmpl w:val="188E4B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8DE100C"/>
    <w:multiLevelType w:val="hybridMultilevel"/>
    <w:tmpl w:val="7B002A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A1520E7"/>
    <w:multiLevelType w:val="multilevel"/>
    <w:tmpl w:val="4E6AC8F6"/>
    <w:numStyleLink w:val="Numberlist"/>
  </w:abstractNum>
  <w:abstractNum w:abstractNumId="2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693641"/>
    <w:multiLevelType w:val="multilevel"/>
    <w:tmpl w:val="3E5E177A"/>
    <w:name w:val="NTG Table Bullet List33"/>
    <w:numStyleLink w:val="Tablenumberlist"/>
  </w:abstractNum>
  <w:abstractNum w:abstractNumId="32" w15:restartNumberingAfterBreak="0">
    <w:nsid w:val="2EF077BC"/>
    <w:multiLevelType w:val="multilevel"/>
    <w:tmpl w:val="0C78A7AC"/>
    <w:name w:val="NTG Table Bullet List33222222222222222222"/>
    <w:numStyleLink w:val="Tablebulletlist"/>
  </w:abstractNum>
  <w:abstractNum w:abstractNumId="33"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8"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3BE61945"/>
    <w:multiLevelType w:val="multilevel"/>
    <w:tmpl w:val="3928FD02"/>
    <w:name w:val="NTG Table Bullet List332222222222222222"/>
    <w:numStyleLink w:val="Bulletlist"/>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FD3A20"/>
    <w:multiLevelType w:val="multilevel"/>
    <w:tmpl w:val="3E5E177A"/>
    <w:name w:val="NTG Table Bullet List3322222222222"/>
    <w:numStyleLink w:val="Tablenumberlist"/>
  </w:abstractNum>
  <w:abstractNum w:abstractNumId="4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842BC6"/>
    <w:multiLevelType w:val="multilevel"/>
    <w:tmpl w:val="0C78A7AC"/>
    <w:numStyleLink w:val="Tablebulletlist"/>
  </w:abstractNum>
  <w:abstractNum w:abstractNumId="5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8E21323"/>
    <w:multiLevelType w:val="multilevel"/>
    <w:tmpl w:val="4E6AC8F6"/>
    <w:numStyleLink w:val="Numberlist"/>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D444259"/>
    <w:multiLevelType w:val="multilevel"/>
    <w:tmpl w:val="0C78A7AC"/>
    <w:name w:val="NTG Table Bullet List332222"/>
    <w:numStyleLink w:val="Tablebulletlist"/>
  </w:abstractNum>
  <w:abstractNum w:abstractNumId="60"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5"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453664D"/>
    <w:multiLevelType w:val="multilevel"/>
    <w:tmpl w:val="0C78A7AC"/>
    <w:name w:val="NTG Table Bullet List3322222222222222222"/>
    <w:numStyleLink w:val="Tablebulletlist"/>
  </w:abstractNum>
  <w:abstractNum w:abstractNumId="70" w15:restartNumberingAfterBreak="0">
    <w:nsid w:val="76141D1E"/>
    <w:multiLevelType w:val="multilevel"/>
    <w:tmpl w:val="0C78A7AC"/>
    <w:name w:val="NTG Table Bullet List332222222222"/>
    <w:numStyleLink w:val="Tablebulletlist"/>
  </w:abstractNum>
  <w:abstractNum w:abstractNumId="71" w15:restartNumberingAfterBreak="0">
    <w:nsid w:val="765A32D4"/>
    <w:multiLevelType w:val="multilevel"/>
    <w:tmpl w:val="4E6AC8F6"/>
    <w:numStyleLink w:val="Numberlist"/>
  </w:abstractNum>
  <w:abstractNum w:abstractNumId="7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5"/>
  </w:num>
  <w:num w:numId="2">
    <w:abstractNumId w:val="22"/>
  </w:num>
  <w:num w:numId="3">
    <w:abstractNumId w:val="73"/>
  </w:num>
  <w:num w:numId="4">
    <w:abstractNumId w:val="45"/>
  </w:num>
  <w:num w:numId="5">
    <w:abstractNumId w:val="29"/>
  </w:num>
  <w:num w:numId="6">
    <w:abstractNumId w:val="16"/>
  </w:num>
  <w:num w:numId="7">
    <w:abstractNumId w:val="50"/>
  </w:num>
  <w:num w:numId="8">
    <w:abstractNumId w:val="25"/>
  </w:num>
  <w:num w:numId="9">
    <w:abstractNumId w:val="57"/>
  </w:num>
  <w:num w:numId="10">
    <w:abstractNumId w:val="21"/>
  </w:num>
  <w:num w:numId="11">
    <w:abstractNumId w:val="63"/>
  </w:num>
  <w:num w:numId="12">
    <w:abstractNumId w:val="18"/>
  </w:num>
  <w:num w:numId="13">
    <w:abstractNumId w:val="1"/>
  </w:num>
  <w:num w:numId="14">
    <w:abstractNumId w:val="61"/>
  </w:num>
  <w:num w:numId="15">
    <w:abstractNumId w:val="28"/>
  </w:num>
  <w:num w:numId="16">
    <w:abstractNumId w:val="62"/>
  </w:num>
  <w:num w:numId="17">
    <w:abstractNumId w:val="71"/>
  </w:num>
  <w:num w:numId="18">
    <w:abstractNumId w:val="56"/>
  </w:num>
  <w:num w:numId="19">
    <w:abstractNumId w:val="48"/>
  </w:num>
  <w:num w:numId="20">
    <w:abstractNumId w:val="52"/>
  </w:num>
  <w:num w:numId="21">
    <w:abstractNumId w:val="40"/>
  </w:num>
  <w:num w:numId="22">
    <w:abstractNumId w:val="55"/>
  </w:num>
  <w:num w:numId="23">
    <w:abstractNumId w:val="47"/>
  </w:num>
  <w:num w:numId="24">
    <w:abstractNumId w:val="42"/>
  </w:num>
  <w:num w:numId="25">
    <w:abstractNumId w:val="38"/>
  </w:num>
  <w:num w:numId="26">
    <w:abstractNumId w:val="11"/>
  </w:num>
  <w:num w:numId="27">
    <w:abstractNumId w:val="72"/>
  </w:num>
  <w:num w:numId="28">
    <w:abstractNumId w:val="37"/>
  </w:num>
  <w:num w:numId="29">
    <w:abstractNumId w:val="30"/>
  </w:num>
  <w:num w:numId="30">
    <w:abstractNumId w:val="0"/>
  </w:num>
  <w:num w:numId="31">
    <w:abstractNumId w:val="41"/>
  </w:num>
  <w:num w:numId="32">
    <w:abstractNumId w:val="10"/>
  </w:num>
  <w:num w:numId="33">
    <w:abstractNumId w:val="64"/>
  </w:num>
  <w:num w:numId="34">
    <w:abstractNumId w:val="33"/>
  </w:num>
  <w:num w:numId="35">
    <w:abstractNumId w:val="49"/>
  </w:num>
  <w:num w:numId="36">
    <w:abstractNumId w:val="65"/>
  </w:num>
  <w:num w:numId="37">
    <w:abstractNumId w:val="67"/>
  </w:num>
  <w:num w:numId="38">
    <w:abstractNumId w:val="15"/>
  </w:num>
  <w:num w:numId="39">
    <w:abstractNumId w:val="26"/>
  </w:num>
  <w:num w:numId="40">
    <w:abstractNumId w:val="68"/>
  </w:num>
  <w:num w:numId="41">
    <w:abstractNumId w:val="2"/>
  </w:num>
  <w:num w:numId="42">
    <w:abstractNumId w:val="60"/>
  </w:num>
  <w:num w:numId="43">
    <w:abstractNumId w:val="12"/>
  </w:num>
  <w:num w:numId="44">
    <w:abstractNumId w:val="36"/>
  </w:num>
  <w:num w:numId="45">
    <w:abstractNumId w:val="43"/>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7"/>
  </w:num>
  <w:num w:numId="49">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63"/>
    <w:rsid w:val="00001DDF"/>
    <w:rsid w:val="000025E6"/>
    <w:rsid w:val="0000322D"/>
    <w:rsid w:val="00007670"/>
    <w:rsid w:val="00010665"/>
    <w:rsid w:val="0002393A"/>
    <w:rsid w:val="00027DB8"/>
    <w:rsid w:val="00031A96"/>
    <w:rsid w:val="00032C0C"/>
    <w:rsid w:val="000354ED"/>
    <w:rsid w:val="00036600"/>
    <w:rsid w:val="00040913"/>
    <w:rsid w:val="00040BF3"/>
    <w:rsid w:val="0004113D"/>
    <w:rsid w:val="0004211C"/>
    <w:rsid w:val="0004458B"/>
    <w:rsid w:val="000447DB"/>
    <w:rsid w:val="00046C59"/>
    <w:rsid w:val="00051362"/>
    <w:rsid w:val="00051F45"/>
    <w:rsid w:val="00052953"/>
    <w:rsid w:val="0005341A"/>
    <w:rsid w:val="00056DEF"/>
    <w:rsid w:val="00056EDC"/>
    <w:rsid w:val="0006635A"/>
    <w:rsid w:val="000720BE"/>
    <w:rsid w:val="0007259C"/>
    <w:rsid w:val="00077EAC"/>
    <w:rsid w:val="000801B3"/>
    <w:rsid w:val="00080202"/>
    <w:rsid w:val="00080DCD"/>
    <w:rsid w:val="00080E22"/>
    <w:rsid w:val="00082573"/>
    <w:rsid w:val="000840A3"/>
    <w:rsid w:val="00085062"/>
    <w:rsid w:val="00086A5F"/>
    <w:rsid w:val="00090199"/>
    <w:rsid w:val="000911EF"/>
    <w:rsid w:val="00091EA6"/>
    <w:rsid w:val="000962C5"/>
    <w:rsid w:val="00097865"/>
    <w:rsid w:val="000A09A3"/>
    <w:rsid w:val="000A4317"/>
    <w:rsid w:val="000A559C"/>
    <w:rsid w:val="000B2CA1"/>
    <w:rsid w:val="000D1F29"/>
    <w:rsid w:val="000D633D"/>
    <w:rsid w:val="000E182B"/>
    <w:rsid w:val="000E342B"/>
    <w:rsid w:val="000E3ED2"/>
    <w:rsid w:val="000E5DD2"/>
    <w:rsid w:val="000E6D2A"/>
    <w:rsid w:val="000F2958"/>
    <w:rsid w:val="000F3850"/>
    <w:rsid w:val="000F604F"/>
    <w:rsid w:val="00104E7F"/>
    <w:rsid w:val="00105828"/>
    <w:rsid w:val="00106AC3"/>
    <w:rsid w:val="001137EC"/>
    <w:rsid w:val="001152F5"/>
    <w:rsid w:val="00117743"/>
    <w:rsid w:val="00117F5B"/>
    <w:rsid w:val="00120305"/>
    <w:rsid w:val="00120E0C"/>
    <w:rsid w:val="00132658"/>
    <w:rsid w:val="001406F1"/>
    <w:rsid w:val="00150DC0"/>
    <w:rsid w:val="0015394D"/>
    <w:rsid w:val="00156CD4"/>
    <w:rsid w:val="00160478"/>
    <w:rsid w:val="0016153B"/>
    <w:rsid w:val="00162207"/>
    <w:rsid w:val="00164A3E"/>
    <w:rsid w:val="0016699B"/>
    <w:rsid w:val="00166FF6"/>
    <w:rsid w:val="00176123"/>
    <w:rsid w:val="00181620"/>
    <w:rsid w:val="00187130"/>
    <w:rsid w:val="0019546D"/>
    <w:rsid w:val="001957AD"/>
    <w:rsid w:val="00196F8E"/>
    <w:rsid w:val="001A2B7F"/>
    <w:rsid w:val="001A3AFD"/>
    <w:rsid w:val="001A496C"/>
    <w:rsid w:val="001A576A"/>
    <w:rsid w:val="001B28DA"/>
    <w:rsid w:val="001B2B6C"/>
    <w:rsid w:val="001B7CE4"/>
    <w:rsid w:val="001D01C4"/>
    <w:rsid w:val="001D4F99"/>
    <w:rsid w:val="001D52B0"/>
    <w:rsid w:val="001D5A18"/>
    <w:rsid w:val="001D7CA4"/>
    <w:rsid w:val="001E057F"/>
    <w:rsid w:val="001E14EB"/>
    <w:rsid w:val="001E3AF7"/>
    <w:rsid w:val="001F0263"/>
    <w:rsid w:val="001F4AEB"/>
    <w:rsid w:val="001F59E6"/>
    <w:rsid w:val="00201C9A"/>
    <w:rsid w:val="002022C7"/>
    <w:rsid w:val="00202FC7"/>
    <w:rsid w:val="00203F1C"/>
    <w:rsid w:val="002057B9"/>
    <w:rsid w:val="00206936"/>
    <w:rsid w:val="00206C6F"/>
    <w:rsid w:val="00206FBD"/>
    <w:rsid w:val="00207746"/>
    <w:rsid w:val="00230031"/>
    <w:rsid w:val="00234CF4"/>
    <w:rsid w:val="00235C01"/>
    <w:rsid w:val="00247343"/>
    <w:rsid w:val="00256383"/>
    <w:rsid w:val="002630E3"/>
    <w:rsid w:val="00265C56"/>
    <w:rsid w:val="00267586"/>
    <w:rsid w:val="002716CD"/>
    <w:rsid w:val="00274D4B"/>
    <w:rsid w:val="002806F5"/>
    <w:rsid w:val="00281577"/>
    <w:rsid w:val="00287D73"/>
    <w:rsid w:val="002926BC"/>
    <w:rsid w:val="00293A72"/>
    <w:rsid w:val="00297DF6"/>
    <w:rsid w:val="002A0160"/>
    <w:rsid w:val="002A30C3"/>
    <w:rsid w:val="002A31FD"/>
    <w:rsid w:val="002A6F6A"/>
    <w:rsid w:val="002A7712"/>
    <w:rsid w:val="002B38F7"/>
    <w:rsid w:val="002B4C95"/>
    <w:rsid w:val="002B4F50"/>
    <w:rsid w:val="002B5591"/>
    <w:rsid w:val="002B6AA4"/>
    <w:rsid w:val="002C1FE9"/>
    <w:rsid w:val="002C628C"/>
    <w:rsid w:val="002C7B38"/>
    <w:rsid w:val="002D3A57"/>
    <w:rsid w:val="002D6524"/>
    <w:rsid w:val="002D7D05"/>
    <w:rsid w:val="002E20C8"/>
    <w:rsid w:val="002E4290"/>
    <w:rsid w:val="002E5EB7"/>
    <w:rsid w:val="002E66A6"/>
    <w:rsid w:val="002F0DB1"/>
    <w:rsid w:val="002F2885"/>
    <w:rsid w:val="002F45A1"/>
    <w:rsid w:val="0030203D"/>
    <w:rsid w:val="003037F9"/>
    <w:rsid w:val="0030583E"/>
    <w:rsid w:val="00307FE1"/>
    <w:rsid w:val="003164BA"/>
    <w:rsid w:val="003211FB"/>
    <w:rsid w:val="003258E6"/>
    <w:rsid w:val="00326CB6"/>
    <w:rsid w:val="00340931"/>
    <w:rsid w:val="00342283"/>
    <w:rsid w:val="00343A87"/>
    <w:rsid w:val="00344A36"/>
    <w:rsid w:val="003456F4"/>
    <w:rsid w:val="0034738D"/>
    <w:rsid w:val="00347FB6"/>
    <w:rsid w:val="003504FD"/>
    <w:rsid w:val="00350881"/>
    <w:rsid w:val="00354F7D"/>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A674E"/>
    <w:rsid w:val="003B41E6"/>
    <w:rsid w:val="003B67FD"/>
    <w:rsid w:val="003B6A61"/>
    <w:rsid w:val="003C2198"/>
    <w:rsid w:val="003C4941"/>
    <w:rsid w:val="003D0F63"/>
    <w:rsid w:val="003D19DD"/>
    <w:rsid w:val="003D42C0"/>
    <w:rsid w:val="003D4A8F"/>
    <w:rsid w:val="003D5B29"/>
    <w:rsid w:val="003D7818"/>
    <w:rsid w:val="003E2445"/>
    <w:rsid w:val="003E3BB2"/>
    <w:rsid w:val="003E5276"/>
    <w:rsid w:val="003F5B58"/>
    <w:rsid w:val="0040222A"/>
    <w:rsid w:val="004047BC"/>
    <w:rsid w:val="004100F7"/>
    <w:rsid w:val="00414CB3"/>
    <w:rsid w:val="0041563D"/>
    <w:rsid w:val="00426E25"/>
    <w:rsid w:val="00427D9C"/>
    <w:rsid w:val="00427E7E"/>
    <w:rsid w:val="0043465D"/>
    <w:rsid w:val="00435082"/>
    <w:rsid w:val="00443B6E"/>
    <w:rsid w:val="00444C9A"/>
    <w:rsid w:val="00450636"/>
    <w:rsid w:val="0045115C"/>
    <w:rsid w:val="0045420A"/>
    <w:rsid w:val="004554D4"/>
    <w:rsid w:val="00461744"/>
    <w:rsid w:val="00466185"/>
    <w:rsid w:val="00466303"/>
    <w:rsid w:val="004668A7"/>
    <w:rsid w:val="00466D96"/>
    <w:rsid w:val="00467747"/>
    <w:rsid w:val="00470017"/>
    <w:rsid w:val="0047105A"/>
    <w:rsid w:val="00471EA8"/>
    <w:rsid w:val="004722A8"/>
    <w:rsid w:val="00473C98"/>
    <w:rsid w:val="00474965"/>
    <w:rsid w:val="004767F7"/>
    <w:rsid w:val="00482DF8"/>
    <w:rsid w:val="004864DE"/>
    <w:rsid w:val="00494BE5"/>
    <w:rsid w:val="004A0EBA"/>
    <w:rsid w:val="004A1F08"/>
    <w:rsid w:val="004A2538"/>
    <w:rsid w:val="004A331E"/>
    <w:rsid w:val="004A4EA8"/>
    <w:rsid w:val="004A764C"/>
    <w:rsid w:val="004B0C15"/>
    <w:rsid w:val="004B35EA"/>
    <w:rsid w:val="004B69E4"/>
    <w:rsid w:val="004C21A7"/>
    <w:rsid w:val="004C2AE6"/>
    <w:rsid w:val="004C6C39"/>
    <w:rsid w:val="004D075F"/>
    <w:rsid w:val="004D1B76"/>
    <w:rsid w:val="004D344E"/>
    <w:rsid w:val="004D464A"/>
    <w:rsid w:val="004D4ED1"/>
    <w:rsid w:val="004E019E"/>
    <w:rsid w:val="004E06EC"/>
    <w:rsid w:val="004E0A3F"/>
    <w:rsid w:val="004E2CB7"/>
    <w:rsid w:val="004F016A"/>
    <w:rsid w:val="004F15D4"/>
    <w:rsid w:val="004F21A2"/>
    <w:rsid w:val="004F79D5"/>
    <w:rsid w:val="00500F62"/>
    <w:rsid w:val="00500F94"/>
    <w:rsid w:val="00502FB3"/>
    <w:rsid w:val="00503DE9"/>
    <w:rsid w:val="0050530C"/>
    <w:rsid w:val="00505DEA"/>
    <w:rsid w:val="00507782"/>
    <w:rsid w:val="00512A04"/>
    <w:rsid w:val="00515A7C"/>
    <w:rsid w:val="0051610C"/>
    <w:rsid w:val="00517BBB"/>
    <w:rsid w:val="00520499"/>
    <w:rsid w:val="005249F5"/>
    <w:rsid w:val="005260F7"/>
    <w:rsid w:val="00530AB1"/>
    <w:rsid w:val="005317BA"/>
    <w:rsid w:val="0053785D"/>
    <w:rsid w:val="00540CAC"/>
    <w:rsid w:val="005416CC"/>
    <w:rsid w:val="00543BD1"/>
    <w:rsid w:val="00543E20"/>
    <w:rsid w:val="00553DCD"/>
    <w:rsid w:val="00556113"/>
    <w:rsid w:val="00564C12"/>
    <w:rsid w:val="005654B8"/>
    <w:rsid w:val="00566B66"/>
    <w:rsid w:val="00567F71"/>
    <w:rsid w:val="00570D94"/>
    <w:rsid w:val="005762CC"/>
    <w:rsid w:val="005800C7"/>
    <w:rsid w:val="00582D3D"/>
    <w:rsid w:val="00590040"/>
    <w:rsid w:val="00595386"/>
    <w:rsid w:val="00597234"/>
    <w:rsid w:val="005A4AC0"/>
    <w:rsid w:val="005A539B"/>
    <w:rsid w:val="005A5FDF"/>
    <w:rsid w:val="005B0A07"/>
    <w:rsid w:val="005B0FB7"/>
    <w:rsid w:val="005B122A"/>
    <w:rsid w:val="005B1FCB"/>
    <w:rsid w:val="005B5AC2"/>
    <w:rsid w:val="005C2833"/>
    <w:rsid w:val="005E144D"/>
    <w:rsid w:val="005E1500"/>
    <w:rsid w:val="005E3A43"/>
    <w:rsid w:val="005F0B17"/>
    <w:rsid w:val="005F6093"/>
    <w:rsid w:val="005F6602"/>
    <w:rsid w:val="005F77C7"/>
    <w:rsid w:val="00600472"/>
    <w:rsid w:val="00605CF9"/>
    <w:rsid w:val="00620675"/>
    <w:rsid w:val="00622910"/>
    <w:rsid w:val="006254B6"/>
    <w:rsid w:val="006277FA"/>
    <w:rsid w:val="00627FC8"/>
    <w:rsid w:val="0063481A"/>
    <w:rsid w:val="00635F57"/>
    <w:rsid w:val="006362C5"/>
    <w:rsid w:val="006433C3"/>
    <w:rsid w:val="00650F5B"/>
    <w:rsid w:val="006670D7"/>
    <w:rsid w:val="006719EA"/>
    <w:rsid w:val="00671F13"/>
    <w:rsid w:val="0067400A"/>
    <w:rsid w:val="006830F3"/>
    <w:rsid w:val="006847AD"/>
    <w:rsid w:val="0069114B"/>
    <w:rsid w:val="006944C1"/>
    <w:rsid w:val="006973A5"/>
    <w:rsid w:val="006A25CE"/>
    <w:rsid w:val="006A756A"/>
    <w:rsid w:val="006B6EB8"/>
    <w:rsid w:val="006C0EC2"/>
    <w:rsid w:val="006C5086"/>
    <w:rsid w:val="006D35A4"/>
    <w:rsid w:val="006D66F7"/>
    <w:rsid w:val="00705C9D"/>
    <w:rsid w:val="00705F13"/>
    <w:rsid w:val="0070624C"/>
    <w:rsid w:val="00714F1D"/>
    <w:rsid w:val="00715225"/>
    <w:rsid w:val="0071700C"/>
    <w:rsid w:val="00720662"/>
    <w:rsid w:val="00720CC6"/>
    <w:rsid w:val="00722DDB"/>
    <w:rsid w:val="00724728"/>
    <w:rsid w:val="00724BAF"/>
    <w:rsid w:val="00724F98"/>
    <w:rsid w:val="00726054"/>
    <w:rsid w:val="00726982"/>
    <w:rsid w:val="00730B9B"/>
    <w:rsid w:val="00731116"/>
    <w:rsid w:val="0073182E"/>
    <w:rsid w:val="007332FF"/>
    <w:rsid w:val="007408F5"/>
    <w:rsid w:val="00741EAE"/>
    <w:rsid w:val="00755248"/>
    <w:rsid w:val="00760822"/>
    <w:rsid w:val="0076190B"/>
    <w:rsid w:val="007619E6"/>
    <w:rsid w:val="0076355D"/>
    <w:rsid w:val="00763A2D"/>
    <w:rsid w:val="007676A4"/>
    <w:rsid w:val="00777795"/>
    <w:rsid w:val="00777F91"/>
    <w:rsid w:val="00783A57"/>
    <w:rsid w:val="00784C92"/>
    <w:rsid w:val="007859CD"/>
    <w:rsid w:val="00785C24"/>
    <w:rsid w:val="007907E4"/>
    <w:rsid w:val="0079236B"/>
    <w:rsid w:val="00796461"/>
    <w:rsid w:val="007A13AD"/>
    <w:rsid w:val="007A6A4F"/>
    <w:rsid w:val="007B03F5"/>
    <w:rsid w:val="007B5C09"/>
    <w:rsid w:val="007B5DA2"/>
    <w:rsid w:val="007B5EF0"/>
    <w:rsid w:val="007C0966"/>
    <w:rsid w:val="007C19E7"/>
    <w:rsid w:val="007C5CFD"/>
    <w:rsid w:val="007C6D9F"/>
    <w:rsid w:val="007D1139"/>
    <w:rsid w:val="007D4893"/>
    <w:rsid w:val="007E70CF"/>
    <w:rsid w:val="007E74A4"/>
    <w:rsid w:val="007F1B6F"/>
    <w:rsid w:val="007F2171"/>
    <w:rsid w:val="007F263F"/>
    <w:rsid w:val="008009A2"/>
    <w:rsid w:val="008015A8"/>
    <w:rsid w:val="0080766E"/>
    <w:rsid w:val="00807A77"/>
    <w:rsid w:val="00811169"/>
    <w:rsid w:val="00815297"/>
    <w:rsid w:val="00816A8F"/>
    <w:rsid w:val="008170DB"/>
    <w:rsid w:val="00817BA1"/>
    <w:rsid w:val="00821226"/>
    <w:rsid w:val="008229B6"/>
    <w:rsid w:val="00822F90"/>
    <w:rsid w:val="00823022"/>
    <w:rsid w:val="0082634E"/>
    <w:rsid w:val="008313C4"/>
    <w:rsid w:val="00833BF2"/>
    <w:rsid w:val="00835434"/>
    <w:rsid w:val="008358C0"/>
    <w:rsid w:val="0083632C"/>
    <w:rsid w:val="00837B6A"/>
    <w:rsid w:val="00841C3A"/>
    <w:rsid w:val="00842838"/>
    <w:rsid w:val="0085092E"/>
    <w:rsid w:val="00854EC1"/>
    <w:rsid w:val="0085797F"/>
    <w:rsid w:val="00861DC3"/>
    <w:rsid w:val="00867019"/>
    <w:rsid w:val="00870E9B"/>
    <w:rsid w:val="00872EF1"/>
    <w:rsid w:val="008735A9"/>
    <w:rsid w:val="00877BC5"/>
    <w:rsid w:val="00877D20"/>
    <w:rsid w:val="00881BF4"/>
    <w:rsid w:val="00881C48"/>
    <w:rsid w:val="00884EFB"/>
    <w:rsid w:val="00885A71"/>
    <w:rsid w:val="00885B80"/>
    <w:rsid w:val="00885C30"/>
    <w:rsid w:val="00885E9B"/>
    <w:rsid w:val="00886627"/>
    <w:rsid w:val="008877F2"/>
    <w:rsid w:val="0089368E"/>
    <w:rsid w:val="00893C96"/>
    <w:rsid w:val="0089500A"/>
    <w:rsid w:val="00897C94"/>
    <w:rsid w:val="008A1A46"/>
    <w:rsid w:val="008A4B30"/>
    <w:rsid w:val="008A5623"/>
    <w:rsid w:val="008A7C12"/>
    <w:rsid w:val="008B03CE"/>
    <w:rsid w:val="008B0D5A"/>
    <w:rsid w:val="008B529E"/>
    <w:rsid w:val="008C01BA"/>
    <w:rsid w:val="008C17FB"/>
    <w:rsid w:val="008C70BB"/>
    <w:rsid w:val="008D1B00"/>
    <w:rsid w:val="008D57B8"/>
    <w:rsid w:val="008D585A"/>
    <w:rsid w:val="008E03FC"/>
    <w:rsid w:val="008E510B"/>
    <w:rsid w:val="008E71BE"/>
    <w:rsid w:val="008F1A25"/>
    <w:rsid w:val="00902B13"/>
    <w:rsid w:val="00911941"/>
    <w:rsid w:val="009157F0"/>
    <w:rsid w:val="0092024D"/>
    <w:rsid w:val="00925146"/>
    <w:rsid w:val="00925F0F"/>
    <w:rsid w:val="00931BF2"/>
    <w:rsid w:val="00932F6B"/>
    <w:rsid w:val="009444F0"/>
    <w:rsid w:val="009468BC"/>
    <w:rsid w:val="00947FAE"/>
    <w:rsid w:val="0095102E"/>
    <w:rsid w:val="0095527E"/>
    <w:rsid w:val="00956D6A"/>
    <w:rsid w:val="009616DF"/>
    <w:rsid w:val="0096542F"/>
    <w:rsid w:val="00967FA7"/>
    <w:rsid w:val="00971645"/>
    <w:rsid w:val="00976D7B"/>
    <w:rsid w:val="00977919"/>
    <w:rsid w:val="00980091"/>
    <w:rsid w:val="00983000"/>
    <w:rsid w:val="00985F59"/>
    <w:rsid w:val="009870FA"/>
    <w:rsid w:val="009921C3"/>
    <w:rsid w:val="0099551D"/>
    <w:rsid w:val="009972CB"/>
    <w:rsid w:val="009A0514"/>
    <w:rsid w:val="009A5897"/>
    <w:rsid w:val="009A5F24"/>
    <w:rsid w:val="009B0B3E"/>
    <w:rsid w:val="009B1886"/>
    <w:rsid w:val="009B1913"/>
    <w:rsid w:val="009B6657"/>
    <w:rsid w:val="009B6966"/>
    <w:rsid w:val="009B6C6B"/>
    <w:rsid w:val="009C317F"/>
    <w:rsid w:val="009C6B88"/>
    <w:rsid w:val="009D0EB5"/>
    <w:rsid w:val="009D14F9"/>
    <w:rsid w:val="009D2B74"/>
    <w:rsid w:val="009D59BB"/>
    <w:rsid w:val="009D63FF"/>
    <w:rsid w:val="009E175D"/>
    <w:rsid w:val="009E3CC2"/>
    <w:rsid w:val="009E5A0B"/>
    <w:rsid w:val="009E6468"/>
    <w:rsid w:val="009E741B"/>
    <w:rsid w:val="009F06BD"/>
    <w:rsid w:val="009F2A4D"/>
    <w:rsid w:val="009F5348"/>
    <w:rsid w:val="00A00828"/>
    <w:rsid w:val="00A03290"/>
    <w:rsid w:val="00A0387E"/>
    <w:rsid w:val="00A05BFD"/>
    <w:rsid w:val="00A07490"/>
    <w:rsid w:val="00A10655"/>
    <w:rsid w:val="00A11456"/>
    <w:rsid w:val="00A12B64"/>
    <w:rsid w:val="00A20F8B"/>
    <w:rsid w:val="00A22C38"/>
    <w:rsid w:val="00A25193"/>
    <w:rsid w:val="00A25759"/>
    <w:rsid w:val="00A26E80"/>
    <w:rsid w:val="00A31AE8"/>
    <w:rsid w:val="00A3739D"/>
    <w:rsid w:val="00A37AB7"/>
    <w:rsid w:val="00A37DDA"/>
    <w:rsid w:val="00A45005"/>
    <w:rsid w:val="00A45B9F"/>
    <w:rsid w:val="00A55C8A"/>
    <w:rsid w:val="00A567EE"/>
    <w:rsid w:val="00A70DD8"/>
    <w:rsid w:val="00A71E07"/>
    <w:rsid w:val="00A74916"/>
    <w:rsid w:val="00A76790"/>
    <w:rsid w:val="00A82FB0"/>
    <w:rsid w:val="00A85D0C"/>
    <w:rsid w:val="00A901FB"/>
    <w:rsid w:val="00A925EC"/>
    <w:rsid w:val="00A929AA"/>
    <w:rsid w:val="00A92B6B"/>
    <w:rsid w:val="00AA238D"/>
    <w:rsid w:val="00AA541E"/>
    <w:rsid w:val="00AB0903"/>
    <w:rsid w:val="00AB6D08"/>
    <w:rsid w:val="00AC046E"/>
    <w:rsid w:val="00AD0DA4"/>
    <w:rsid w:val="00AD4169"/>
    <w:rsid w:val="00AD697D"/>
    <w:rsid w:val="00AE25C6"/>
    <w:rsid w:val="00AE306C"/>
    <w:rsid w:val="00AF28C1"/>
    <w:rsid w:val="00B00669"/>
    <w:rsid w:val="00B02EF1"/>
    <w:rsid w:val="00B07C97"/>
    <w:rsid w:val="00B11C67"/>
    <w:rsid w:val="00B14257"/>
    <w:rsid w:val="00B15754"/>
    <w:rsid w:val="00B16002"/>
    <w:rsid w:val="00B2046E"/>
    <w:rsid w:val="00B20E8B"/>
    <w:rsid w:val="00B257E1"/>
    <w:rsid w:val="00B2599A"/>
    <w:rsid w:val="00B27AC4"/>
    <w:rsid w:val="00B32092"/>
    <w:rsid w:val="00B33FC2"/>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42D"/>
    <w:rsid w:val="00BA1D47"/>
    <w:rsid w:val="00BA66F0"/>
    <w:rsid w:val="00BA6C0C"/>
    <w:rsid w:val="00BB2239"/>
    <w:rsid w:val="00BB2AE7"/>
    <w:rsid w:val="00BB3ECF"/>
    <w:rsid w:val="00BB6464"/>
    <w:rsid w:val="00BC1BB8"/>
    <w:rsid w:val="00BC58A8"/>
    <w:rsid w:val="00BD6C7D"/>
    <w:rsid w:val="00BD7FE1"/>
    <w:rsid w:val="00BE37CA"/>
    <w:rsid w:val="00BE6144"/>
    <w:rsid w:val="00BE635A"/>
    <w:rsid w:val="00BF17E9"/>
    <w:rsid w:val="00BF1A45"/>
    <w:rsid w:val="00BF2ABB"/>
    <w:rsid w:val="00BF5099"/>
    <w:rsid w:val="00BF728A"/>
    <w:rsid w:val="00C0161B"/>
    <w:rsid w:val="00C03322"/>
    <w:rsid w:val="00C065B1"/>
    <w:rsid w:val="00C10B5E"/>
    <w:rsid w:val="00C10F10"/>
    <w:rsid w:val="00C15D4D"/>
    <w:rsid w:val="00C175DC"/>
    <w:rsid w:val="00C26F6F"/>
    <w:rsid w:val="00C30171"/>
    <w:rsid w:val="00C309D8"/>
    <w:rsid w:val="00C34372"/>
    <w:rsid w:val="00C3489D"/>
    <w:rsid w:val="00C43519"/>
    <w:rsid w:val="00C45263"/>
    <w:rsid w:val="00C51537"/>
    <w:rsid w:val="00C52BC3"/>
    <w:rsid w:val="00C53F61"/>
    <w:rsid w:val="00C61AFA"/>
    <w:rsid w:val="00C61D64"/>
    <w:rsid w:val="00C62099"/>
    <w:rsid w:val="00C62A34"/>
    <w:rsid w:val="00C64EA3"/>
    <w:rsid w:val="00C72867"/>
    <w:rsid w:val="00C75E81"/>
    <w:rsid w:val="00C83BB6"/>
    <w:rsid w:val="00C84903"/>
    <w:rsid w:val="00C86609"/>
    <w:rsid w:val="00C92B4C"/>
    <w:rsid w:val="00C954F6"/>
    <w:rsid w:val="00CA36A0"/>
    <w:rsid w:val="00CA6BC5"/>
    <w:rsid w:val="00CB3E2C"/>
    <w:rsid w:val="00CB49FF"/>
    <w:rsid w:val="00CC571B"/>
    <w:rsid w:val="00CC61CD"/>
    <w:rsid w:val="00CC6C02"/>
    <w:rsid w:val="00CC737B"/>
    <w:rsid w:val="00CD5011"/>
    <w:rsid w:val="00CE0A0E"/>
    <w:rsid w:val="00CE640F"/>
    <w:rsid w:val="00CE76BC"/>
    <w:rsid w:val="00CF540E"/>
    <w:rsid w:val="00D02F07"/>
    <w:rsid w:val="00D04D38"/>
    <w:rsid w:val="00D15D88"/>
    <w:rsid w:val="00D20C00"/>
    <w:rsid w:val="00D2738F"/>
    <w:rsid w:val="00D27D49"/>
    <w:rsid w:val="00D27EBE"/>
    <w:rsid w:val="00D300B6"/>
    <w:rsid w:val="00D34861"/>
    <w:rsid w:val="00D36A49"/>
    <w:rsid w:val="00D37E05"/>
    <w:rsid w:val="00D471F3"/>
    <w:rsid w:val="00D47DC7"/>
    <w:rsid w:val="00D517C6"/>
    <w:rsid w:val="00D71D84"/>
    <w:rsid w:val="00D72464"/>
    <w:rsid w:val="00D72A57"/>
    <w:rsid w:val="00D7420C"/>
    <w:rsid w:val="00D768EB"/>
    <w:rsid w:val="00D81E17"/>
    <w:rsid w:val="00D82D1E"/>
    <w:rsid w:val="00D832D9"/>
    <w:rsid w:val="00D8726D"/>
    <w:rsid w:val="00D90F00"/>
    <w:rsid w:val="00D96804"/>
    <w:rsid w:val="00D975C0"/>
    <w:rsid w:val="00DA5285"/>
    <w:rsid w:val="00DB191D"/>
    <w:rsid w:val="00DB4F91"/>
    <w:rsid w:val="00DB6D0A"/>
    <w:rsid w:val="00DB6DC9"/>
    <w:rsid w:val="00DC06BE"/>
    <w:rsid w:val="00DC1F0F"/>
    <w:rsid w:val="00DC3117"/>
    <w:rsid w:val="00DC4E2A"/>
    <w:rsid w:val="00DC5DD9"/>
    <w:rsid w:val="00DC6D2D"/>
    <w:rsid w:val="00DD4E59"/>
    <w:rsid w:val="00DD74A2"/>
    <w:rsid w:val="00DE33B5"/>
    <w:rsid w:val="00DE46EE"/>
    <w:rsid w:val="00DE5E18"/>
    <w:rsid w:val="00DF0487"/>
    <w:rsid w:val="00DF5EA4"/>
    <w:rsid w:val="00E01DCE"/>
    <w:rsid w:val="00E02681"/>
    <w:rsid w:val="00E02792"/>
    <w:rsid w:val="00E034D8"/>
    <w:rsid w:val="00E03E30"/>
    <w:rsid w:val="00E04CC0"/>
    <w:rsid w:val="00E144C2"/>
    <w:rsid w:val="00E15816"/>
    <w:rsid w:val="00E160D5"/>
    <w:rsid w:val="00E16183"/>
    <w:rsid w:val="00E209D0"/>
    <w:rsid w:val="00E239FF"/>
    <w:rsid w:val="00E27D7B"/>
    <w:rsid w:val="00E30556"/>
    <w:rsid w:val="00E30981"/>
    <w:rsid w:val="00E33136"/>
    <w:rsid w:val="00E34D7C"/>
    <w:rsid w:val="00E3723D"/>
    <w:rsid w:val="00E37AAD"/>
    <w:rsid w:val="00E41552"/>
    <w:rsid w:val="00E44C89"/>
    <w:rsid w:val="00E457A6"/>
    <w:rsid w:val="00E54F9E"/>
    <w:rsid w:val="00E61BA2"/>
    <w:rsid w:val="00E63864"/>
    <w:rsid w:val="00E63D48"/>
    <w:rsid w:val="00E6403F"/>
    <w:rsid w:val="00E73048"/>
    <w:rsid w:val="00E75451"/>
    <w:rsid w:val="00E75EA9"/>
    <w:rsid w:val="00E76AD6"/>
    <w:rsid w:val="00E770C4"/>
    <w:rsid w:val="00E84819"/>
    <w:rsid w:val="00E84C5A"/>
    <w:rsid w:val="00E861DB"/>
    <w:rsid w:val="00E86ACD"/>
    <w:rsid w:val="00E908F1"/>
    <w:rsid w:val="00E91558"/>
    <w:rsid w:val="00E922F8"/>
    <w:rsid w:val="00E93406"/>
    <w:rsid w:val="00E956C5"/>
    <w:rsid w:val="00E95C39"/>
    <w:rsid w:val="00EA2C39"/>
    <w:rsid w:val="00EB0A3C"/>
    <w:rsid w:val="00EB0A96"/>
    <w:rsid w:val="00EB2C61"/>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15F66"/>
    <w:rsid w:val="00F26B7E"/>
    <w:rsid w:val="00F30AE1"/>
    <w:rsid w:val="00F514A4"/>
    <w:rsid w:val="00F558AC"/>
    <w:rsid w:val="00F5696E"/>
    <w:rsid w:val="00F60EFF"/>
    <w:rsid w:val="00F66396"/>
    <w:rsid w:val="00F67ACD"/>
    <w:rsid w:val="00F67D2D"/>
    <w:rsid w:val="00F70A8B"/>
    <w:rsid w:val="00F858F2"/>
    <w:rsid w:val="00F860CC"/>
    <w:rsid w:val="00F94398"/>
    <w:rsid w:val="00F95CEF"/>
    <w:rsid w:val="00F962AC"/>
    <w:rsid w:val="00FA7FB7"/>
    <w:rsid w:val="00FB14B0"/>
    <w:rsid w:val="00FB2B56"/>
    <w:rsid w:val="00FB55D5"/>
    <w:rsid w:val="00FC12BF"/>
    <w:rsid w:val="00FC2C60"/>
    <w:rsid w:val="00FD3E6F"/>
    <w:rsid w:val="00FD51B9"/>
    <w:rsid w:val="00FD5849"/>
    <w:rsid w:val="00FE03E4"/>
    <w:rsid w:val="00FE2A39"/>
    <w:rsid w:val="00FF1EE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430085-F560-41DC-9A01-B36436EF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000000"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000000"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ED7D31"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Bulit List -  Paragraph,CV text,Dot pt,F5 List Paragraph,FooterText,L,List Paragraph1,List Paragraph11,List Paragraph111,List Paragraph2,Main numbered paragraph,Medium Grid 1 - Accent 21,Recommendation,Table text,bullet point list,Bullet"/>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00000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00000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000000"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000000" w:themeFill="text1"/>
      </w:tcPr>
    </w:tblStylePr>
    <w:tblStylePr w:type="lastRow">
      <w:rPr>
        <w:rFonts w:ascii="Arial" w:hAnsi="Arial"/>
        <w:b/>
        <w:color w:val="auto"/>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link w:val="ListParagraph"/>
    <w:uiPriority w:val="34"/>
    <w:qFormat/>
    <w:locked/>
    <w:rsid w:val="00BB3ECF"/>
    <w:rPr>
      <w:rFonts w:ascii="Lato" w:eastAsiaTheme="minorEastAsia" w:hAnsi="Lato"/>
      <w:iCs/>
    </w:rPr>
  </w:style>
  <w:style w:type="character" w:customStyle="1" w:styleId="au-target">
    <w:name w:val="au-target"/>
    <w:basedOn w:val="DefaultParagraphFont"/>
    <w:rsid w:val="00886627"/>
  </w:style>
  <w:style w:type="character" w:customStyle="1" w:styleId="text-highlight">
    <w:name w:val="text-highlight"/>
    <w:basedOn w:val="DefaultParagraphFont"/>
    <w:rsid w:val="0088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17657571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rod.main.ntgov\NTG\TFHC\ArtsNT\Grants%20Management%20(2022-23)\4%20Arts%20Project%20Round\ED%20Memo%20&amp;%20Min%20Drafts\Assessment%20Report%20Statistic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rod.main.ntgov\NTG\TFHC\ArtsNT\Grants%20Management%20(2022-23)\4%20Arts%20Project%20Round\ED%20Memo%20&amp;%20Min%20Drafts\Assessment%20Report%20Statistic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rod.main.ntgov\NTG\TFHC\ArtsNT\Grants%20Management%20(2022-23)\4%20Arts%20Project%20Round\ED%20Memo%20&amp;%20Min%20Drafts\Assessment%20Report%20Statistic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rod.main.ntgov\NTG\TFHC\ArtsNT\Grants%20Management%20(2022-23)\4%20Arts%20Project%20Round\ED%20Memo%20&amp;%20Min%20Drafts\Assessment%20Report%20Statistic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Arts Projects Category</a:t>
            </a:r>
          </a:p>
        </c:rich>
      </c:tx>
      <c:layout>
        <c:manualLayout>
          <c:xMode val="edge"/>
          <c:yMode val="edge"/>
          <c:x val="0.38482057463282987"/>
          <c:y val="6.448421789711379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8891311075198564E-2"/>
          <c:y val="0.12603575496459168"/>
          <c:w val="0.4268316198466458"/>
          <c:h val="0.7684311395037885"/>
        </c:manualLayout>
      </c:layout>
      <c:pieChart>
        <c:varyColors val="1"/>
        <c:ser>
          <c:idx val="1"/>
          <c:order val="1"/>
          <c:tx>
            <c:strRef>
              <c:f>'Projects R1 of 1 2022-23'!$E$29</c:f>
              <c:strCache>
                <c:ptCount val="1"/>
                <c:pt idx="0">
                  <c:v>INVESTMENT</c:v>
                </c:pt>
              </c:strCache>
              <c:extLst xmlns:c15="http://schemas.microsoft.com/office/drawing/2012/chart"/>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0A-7574-4EFD-9DF5-93CF2E7872B8}"/>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0C-7574-4EFD-9DF5-93CF2E7872B8}"/>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0E-7574-4EFD-9DF5-93CF2E7872B8}"/>
              </c:ext>
            </c:extLst>
          </c:dPt>
          <c:dPt>
            <c:idx val="3"/>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10-7574-4EFD-9DF5-93CF2E7872B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0-7CDA-44A3-BEEB-39D44E3881DE}"/>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A-7574-4EFD-9DF5-93CF2E7872B8}"/>
                </c:ext>
              </c:extLst>
            </c:dLbl>
            <c:dLbl>
              <c:idx val="4"/>
              <c:delete val="1"/>
              <c:extLst>
                <c:ext xmlns:c15="http://schemas.microsoft.com/office/drawing/2012/chart" uri="{CE6537A1-D6FC-4f65-9D91-7224C49458BB}"/>
                <c:ext xmlns:c16="http://schemas.microsoft.com/office/drawing/2014/chart" uri="{C3380CC4-5D6E-409C-BE32-E72D297353CC}">
                  <c16:uniqueId val="{00000010-7CDA-44A3-BEEB-39D44E3881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'Projects R1 of 1 2022-23'!$C$30:$C$34</c:f>
              <c:strCache>
                <c:ptCount val="5"/>
                <c:pt idx="0">
                  <c:v>Presentation and Promotion</c:v>
                </c:pt>
                <c:pt idx="1">
                  <c:v>Skills Development</c:v>
                </c:pt>
                <c:pt idx="2">
                  <c:v>Arts Development</c:v>
                </c:pt>
                <c:pt idx="3">
                  <c:v>Emerging Artists</c:v>
                </c:pt>
                <c:pt idx="4">
                  <c:v>Digital Capability</c:v>
                </c:pt>
              </c:strCache>
              <c:extLst xmlns:c15="http://schemas.microsoft.com/office/drawing/2012/chart"/>
            </c:strRef>
          </c:cat>
          <c:val>
            <c:numRef>
              <c:f>'Projects R1 of 1 2022-23'!$E$30:$E$34</c:f>
              <c:numCache>
                <c:formatCode>_-"$"* #,##0_-;\-"$"* #,##0_-;_-"$"* "-"??_-;_-@_-</c:formatCode>
                <c:ptCount val="5"/>
                <c:pt idx="0">
                  <c:v>79115</c:v>
                </c:pt>
                <c:pt idx="1">
                  <c:v>19040</c:v>
                </c:pt>
                <c:pt idx="2">
                  <c:v>143387</c:v>
                </c:pt>
                <c:pt idx="3">
                  <c:v>58458</c:v>
                </c:pt>
                <c:pt idx="4">
                  <c:v>0</c:v>
                </c:pt>
              </c:numCache>
              <c:extLst xmlns:c15="http://schemas.microsoft.com/office/drawing/2012/chart"/>
            </c:numRef>
          </c:val>
          <c:extLst xmlns:c15="http://schemas.microsoft.com/office/drawing/2012/chart">
            <c:ext xmlns:c16="http://schemas.microsoft.com/office/drawing/2014/chart" uri="{C3380CC4-5D6E-409C-BE32-E72D297353CC}">
              <c16:uniqueId val="{00000011-7574-4EFD-9DF5-93CF2E7872B8}"/>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0"/>
                <c:order val="0"/>
                <c:tx>
                  <c:strRef>
                    <c:extLst>
                      <c:ext uri="{02D57815-91ED-43cb-92C2-25804820EDAC}">
                        <c15:formulaRef>
                          <c15:sqref>'Projects R1 of 1 2022-23'!$D$29</c15:sqref>
                        </c15:formulaRef>
                      </c:ext>
                    </c:extLst>
                    <c:strCache>
                      <c:ptCount val="1"/>
                      <c:pt idx="0">
                        <c:v>FUNDED</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574-4EFD-9DF5-93CF2E7872B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574-4EFD-9DF5-93CF2E7872B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574-4EFD-9DF5-93CF2E7872B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574-4EFD-9DF5-93CF2E7872B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3-7C1A-4F8D-B3D0-C5B317C5350F}"/>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6="http://schemas.microsoft.com/office/drawing/2014/chart" uri="{C3380CC4-5D6E-409C-BE32-E72D297353CC}">
                        <c16:uniqueId val="{00000001-7574-4EFD-9DF5-93CF2E7872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'Projects R1 of 1 2022-23'!$C$30:$C$34</c15:sqref>
                        </c15:formulaRef>
                      </c:ext>
                    </c:extLst>
                    <c:strCache>
                      <c:ptCount val="5"/>
                      <c:pt idx="0">
                        <c:v>Presentation and Promotion</c:v>
                      </c:pt>
                      <c:pt idx="1">
                        <c:v>Skills Development</c:v>
                      </c:pt>
                      <c:pt idx="2">
                        <c:v>Arts Development</c:v>
                      </c:pt>
                      <c:pt idx="3">
                        <c:v>Emerging Artists</c:v>
                      </c:pt>
                      <c:pt idx="4">
                        <c:v>Digital Capability</c:v>
                      </c:pt>
                    </c:strCache>
                  </c:strRef>
                </c:cat>
                <c:val>
                  <c:numRef>
                    <c:extLst>
                      <c:ext uri="{02D57815-91ED-43cb-92C2-25804820EDAC}">
                        <c15:formulaRef>
                          <c15:sqref>'Projects R1 of 1 2022-23'!$D$30:$D$34</c15:sqref>
                        </c15:formulaRef>
                      </c:ext>
                    </c:extLst>
                    <c:numCache>
                      <c:formatCode>General</c:formatCode>
                      <c:ptCount val="5"/>
                      <c:pt idx="0">
                        <c:v>4</c:v>
                      </c:pt>
                      <c:pt idx="1">
                        <c:v>1</c:v>
                      </c:pt>
                      <c:pt idx="2">
                        <c:v>8</c:v>
                      </c:pt>
                      <c:pt idx="3">
                        <c:v>4</c:v>
                      </c:pt>
                      <c:pt idx="4">
                        <c:v>0</c:v>
                      </c:pt>
                    </c:numCache>
                  </c:numRef>
                </c:val>
                <c:extLst>
                  <c:ext xmlns:c16="http://schemas.microsoft.com/office/drawing/2014/chart" uri="{C3380CC4-5D6E-409C-BE32-E72D297353CC}">
                    <c16:uniqueId val="{00000008-7574-4EFD-9DF5-93CF2E7872B8}"/>
                  </c:ext>
                </c:extLst>
              </c15:ser>
            </c15:filteredPieSeries>
          </c:ext>
        </c:extLst>
      </c:pieChart>
      <c:spPr>
        <a:noFill/>
        <a:ln>
          <a:noFill/>
        </a:ln>
        <a:effectLst/>
      </c:spPr>
    </c:plotArea>
    <c:legend>
      <c:legendPos val="b"/>
      <c:legendEntry>
        <c:idx val="4"/>
        <c:delete val="1"/>
      </c:legendEntry>
      <c:layout>
        <c:manualLayout>
          <c:xMode val="edge"/>
          <c:yMode val="edge"/>
          <c:x val="0.45876388309173588"/>
          <c:y val="0.2786038719197701"/>
          <c:w val="0.53655407462269689"/>
          <c:h val="0.524439995582468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en-US" b="1"/>
              <a:t>Art Form Category</a:t>
            </a:r>
          </a:p>
        </c:rich>
      </c:tx>
      <c:layout>
        <c:manualLayout>
          <c:xMode val="edge"/>
          <c:yMode val="edge"/>
          <c:x val="0.45220798866269118"/>
          <c:y val="4.4032010584441235E-2"/>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906491015919856E-2"/>
          <c:y val="0.19851590919556106"/>
          <c:w val="0.35336976835341838"/>
          <c:h val="0.57577565962149468"/>
        </c:manualLayout>
      </c:layout>
      <c:pieChart>
        <c:varyColors val="1"/>
        <c:ser>
          <c:idx val="1"/>
          <c:order val="1"/>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10-1E46-4F61-BF74-099F781ABFD1}"/>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12-1E46-4F61-BF74-099F781ABFD1}"/>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14-1E46-4F61-BF74-099F781ABFD1}"/>
              </c:ext>
            </c:extLst>
          </c:dPt>
          <c:dPt>
            <c:idx val="3"/>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16-1E46-4F61-BF74-099F781ABFD1}"/>
              </c:ext>
            </c:extLst>
          </c:dPt>
          <c:dPt>
            <c:idx val="4"/>
            <c:bubble3D val="0"/>
            <c:spPr>
              <a:solidFill>
                <a:schemeClr val="accent5"/>
              </a:solidFill>
              <a:ln w="19050">
                <a:solidFill>
                  <a:schemeClr val="lt1"/>
                </a:solidFill>
              </a:ln>
              <a:effectLst/>
            </c:spPr>
            <c:extLst xmlns:c15="http://schemas.microsoft.com/office/drawing/2012/chart">
              <c:ext xmlns:c16="http://schemas.microsoft.com/office/drawing/2014/chart" uri="{C3380CC4-5D6E-409C-BE32-E72D297353CC}">
                <c16:uniqueId val="{00000018-1E46-4F61-BF74-099F781ABFD1}"/>
              </c:ext>
            </c:extLst>
          </c:dPt>
          <c:dPt>
            <c:idx val="5"/>
            <c:bubble3D val="0"/>
            <c:spPr>
              <a:solidFill>
                <a:schemeClr val="accent6"/>
              </a:solidFill>
              <a:ln w="19050">
                <a:solidFill>
                  <a:schemeClr val="lt1"/>
                </a:solidFill>
              </a:ln>
              <a:effectLst/>
            </c:spPr>
            <c:extLst xmlns:c15="http://schemas.microsoft.com/office/drawing/2012/chart">
              <c:ext xmlns:c16="http://schemas.microsoft.com/office/drawing/2014/chart" uri="{C3380CC4-5D6E-409C-BE32-E72D297353CC}">
                <c16:uniqueId val="{0000001A-1E46-4F61-BF74-099F781ABFD1}"/>
              </c:ext>
            </c:extLst>
          </c:dPt>
          <c:dPt>
            <c:idx val="6"/>
            <c:bubble3D val="0"/>
            <c:spPr>
              <a:solidFill>
                <a:schemeClr val="accent1">
                  <a:lumMod val="60000"/>
                </a:schemeClr>
              </a:solidFill>
              <a:ln w="19050">
                <a:solidFill>
                  <a:schemeClr val="lt1"/>
                </a:solidFill>
              </a:ln>
              <a:effectLst/>
            </c:spPr>
            <c:extLst xmlns:c15="http://schemas.microsoft.com/office/drawing/2012/chart">
              <c:ext xmlns:c16="http://schemas.microsoft.com/office/drawing/2014/chart" uri="{C3380CC4-5D6E-409C-BE32-E72D297353CC}">
                <c16:uniqueId val="{0000001C-1E46-4F61-BF74-099F781ABFD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1E-47CF-4097-9449-8E92F0B40BC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D-47CF-4097-9449-8E92F0B40BC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C-47CF-4097-9449-8E92F0B40BCD}"/>
              </c:ext>
            </c:extLst>
          </c:dPt>
          <c:dLbls>
            <c:dLbl>
              <c:idx val="0"/>
              <c:delete val="1"/>
              <c:extLst>
                <c:ext xmlns:c15="http://schemas.microsoft.com/office/drawing/2012/chart" uri="{CE6537A1-D6FC-4f65-9D91-7224C49458BB}"/>
                <c:ext xmlns:c16="http://schemas.microsoft.com/office/drawing/2014/chart" uri="{C3380CC4-5D6E-409C-BE32-E72D297353CC}">
                  <c16:uniqueId val="{00000010-1E46-4F61-BF74-099F781ABFD1}"/>
                </c:ext>
              </c:extLst>
            </c:dLbl>
            <c:dLbl>
              <c:idx val="1"/>
              <c:layout>
                <c:manualLayout>
                  <c:x val="-9.9288246732762195E-2"/>
                  <c:y val="0.1201221876127962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2-1E46-4F61-BF74-099F781ABFD1}"/>
                </c:ext>
              </c:extLst>
            </c:dLbl>
            <c:dLbl>
              <c:idx val="2"/>
              <c:layout>
                <c:manualLayout>
                  <c:x val="-1.792833499958409E-2"/>
                  <c:y val="1.809196600849342E-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4-1E46-4F61-BF74-099F781ABFD1}"/>
                </c:ext>
              </c:extLst>
            </c:dLbl>
            <c:dLbl>
              <c:idx val="3"/>
              <c:layout>
                <c:manualLayout>
                  <c:x val="-7.2079653587252199E-2"/>
                  <c:y val="-0.103326961039887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6-1E46-4F61-BF74-099F781ABFD1}"/>
                </c:ext>
              </c:extLst>
            </c:dLbl>
            <c:dLbl>
              <c:idx val="4"/>
              <c:layout>
                <c:manualLayout>
                  <c:x val="7.6789937833413618E-2"/>
                  <c:y val="-9.410852505915548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8-1E46-4F61-BF74-099F781ABFD1}"/>
                </c:ext>
              </c:extLst>
            </c:dLbl>
            <c:dLbl>
              <c:idx val="5"/>
              <c:delete val="1"/>
              <c:extLst>
                <c:ext xmlns:c15="http://schemas.microsoft.com/office/drawing/2012/chart" uri="{CE6537A1-D6FC-4f65-9D91-7224C49458BB}"/>
                <c:ext xmlns:c16="http://schemas.microsoft.com/office/drawing/2014/chart" uri="{C3380CC4-5D6E-409C-BE32-E72D297353CC}">
                  <c16:uniqueId val="{0000001A-1E46-4F61-BF74-099F781ABFD1}"/>
                </c:ext>
              </c:extLst>
            </c:dLbl>
            <c:dLbl>
              <c:idx val="6"/>
              <c:layout>
                <c:manualLayout>
                  <c:x val="7.2634930998384875E-4"/>
                  <c:y val="3.9615166949621771E-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C-1E46-4F61-BF74-099F781ABFD1}"/>
                </c:ext>
              </c:extLst>
            </c:dLbl>
            <c:dLbl>
              <c:idx val="7"/>
              <c:delete val="1"/>
              <c:extLst>
                <c:ext xmlns:c15="http://schemas.microsoft.com/office/drawing/2012/chart" uri="{CE6537A1-D6FC-4f65-9D91-7224C49458BB}"/>
                <c:ext xmlns:c16="http://schemas.microsoft.com/office/drawing/2014/chart" uri="{C3380CC4-5D6E-409C-BE32-E72D297353CC}">
                  <c16:uniqueId val="{0000001E-47CF-4097-9449-8E92F0B40BCD}"/>
                </c:ext>
              </c:extLst>
            </c:dLbl>
            <c:dLbl>
              <c:idx val="8"/>
              <c:layout>
                <c:manualLayout>
                  <c:x val="5.8886086518435736E-2"/>
                  <c:y val="4.436141152984060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D-47CF-4097-9449-8E92F0B40BCD}"/>
                </c:ext>
              </c:extLst>
            </c:dLbl>
            <c:dLbl>
              <c:idx val="9"/>
              <c:layout>
                <c:manualLayout>
                  <c:x val="6.7741646904461841E-2"/>
                  <c:y val="0.1061936018608879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C-47CF-4097-9449-8E92F0B40B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'Projects R1 of 1 2022-23'!$C$3:$C$12</c:f>
              <c:strCache>
                <c:ptCount val="10"/>
                <c:pt idx="0">
                  <c:v>Literature and Writing</c:v>
                </c:pt>
                <c:pt idx="1">
                  <c:v>Visual Arts and Crafts</c:v>
                </c:pt>
                <c:pt idx="2">
                  <c:v>Dance</c:v>
                </c:pt>
                <c:pt idx="3">
                  <c:v>Music</c:v>
                </c:pt>
                <c:pt idx="4">
                  <c:v>Theatre</c:v>
                </c:pt>
                <c:pt idx="5">
                  <c:v>Musical Theatre and Opera</c:v>
                </c:pt>
                <c:pt idx="6">
                  <c:v>Circus and Physical Theatre</c:v>
                </c:pt>
                <c:pt idx="7">
                  <c:v>Comedy</c:v>
                </c:pt>
                <c:pt idx="8">
                  <c:v>Cross Art Form (Multi Arts)</c:v>
                </c:pt>
                <c:pt idx="9">
                  <c:v>Community Arts and Cultural Development</c:v>
                </c:pt>
              </c:strCache>
              <c:extLst xmlns:c15="http://schemas.microsoft.com/office/drawing/2012/chart"/>
            </c:strRef>
          </c:cat>
          <c:val>
            <c:numRef>
              <c:f>'Projects R1 of 1 2022-23'!$E$3:$E$12</c:f>
              <c:numCache>
                <c:formatCode>_-"$"* #,##0_-;\-"$"* #,##0_-;_-"$"* "-"??_-;_-@_-</c:formatCode>
                <c:ptCount val="10"/>
                <c:pt idx="0">
                  <c:v>0</c:v>
                </c:pt>
                <c:pt idx="1">
                  <c:v>72704</c:v>
                </c:pt>
                <c:pt idx="2">
                  <c:v>20000</c:v>
                </c:pt>
                <c:pt idx="3">
                  <c:v>50000</c:v>
                </c:pt>
                <c:pt idx="4">
                  <c:v>39005</c:v>
                </c:pt>
                <c:pt idx="5">
                  <c:v>0</c:v>
                </c:pt>
                <c:pt idx="6">
                  <c:v>19040</c:v>
                </c:pt>
                <c:pt idx="7">
                  <c:v>0</c:v>
                </c:pt>
                <c:pt idx="8">
                  <c:v>59251</c:v>
                </c:pt>
                <c:pt idx="9">
                  <c:v>40000</c:v>
                </c:pt>
              </c:numCache>
              <c:extLst xmlns:c15="http://schemas.microsoft.com/office/drawing/2012/chart"/>
            </c:numRef>
          </c:val>
          <c:extLst xmlns:c15="http://schemas.microsoft.com/office/drawing/2012/chart">
            <c:ext xmlns:c16="http://schemas.microsoft.com/office/drawing/2014/chart" uri="{C3380CC4-5D6E-409C-BE32-E72D297353CC}">
              <c16:uniqueId val="{0000001D-1E46-4F61-BF74-099F781ABFD1}"/>
            </c:ext>
          </c:extLst>
        </c:ser>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E46-4F61-BF74-099F781ABFD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E46-4F61-BF74-099F781ABFD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E46-4F61-BF74-099F781ABFD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E46-4F61-BF74-099F781ABFD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E46-4F61-BF74-099F781ABFD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E46-4F61-BF74-099F781ABFD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E46-4F61-BF74-099F781ABFD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3-8404-4AB6-9A95-A5B9449760C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25-8404-4AB6-9A95-A5B9449760CB}"/>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27-8404-4AB6-9A95-A5B9449760CB}"/>
                    </c:ext>
                  </c:extLst>
                </c:dPt>
                <c:dLbls>
                  <c:dLbl>
                    <c:idx val="0"/>
                    <c:layout>
                      <c:manualLayout>
                        <c:x val="-0.12115249097948867"/>
                        <c:y val="8.19004585377591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extLst>
                      <c:ext uri="{CE6537A1-D6FC-4f65-9D91-7224C49458BB}"/>
                      <c:ext xmlns:c16="http://schemas.microsoft.com/office/drawing/2014/chart" uri="{C3380CC4-5D6E-409C-BE32-E72D297353CC}">
                        <c16:uniqueId val="{00000001-1E46-4F61-BF74-099F781ABFD1}"/>
                      </c:ext>
                    </c:extLst>
                  </c:dLbl>
                  <c:dLbl>
                    <c:idx val="1"/>
                    <c:layout>
                      <c:manualLayout>
                        <c:x val="-1.9677662875357715E-2"/>
                        <c:y val="-9.9037917374081401E-3"/>
                      </c:manualLayout>
                    </c:layout>
                    <c:dLblPos val="bestFit"/>
                    <c:showLegendKey val="0"/>
                    <c:showVal val="0"/>
                    <c:showCatName val="0"/>
                    <c:showSerName val="0"/>
                    <c:showPercent val="1"/>
                    <c:showBubbleSize val="0"/>
                    <c:extLst>
                      <c:ext uri="{CE6537A1-D6FC-4f65-9D91-7224C49458BB}"/>
                      <c:ext xmlns:c16="http://schemas.microsoft.com/office/drawing/2014/chart" uri="{C3380CC4-5D6E-409C-BE32-E72D297353CC}">
                        <c16:uniqueId val="{00000003-1E46-4F61-BF74-099F781ABFD1}"/>
                      </c:ext>
                    </c:extLst>
                  </c:dLbl>
                  <c:dLbl>
                    <c:idx val="2"/>
                    <c:layout>
                      <c:manualLayout>
                        <c:x val="-4.2200141565919967E-2"/>
                        <c:y val="-0.13191137610345396"/>
                      </c:manualLayout>
                    </c:layout>
                    <c:dLblPos val="bestFit"/>
                    <c:showLegendKey val="0"/>
                    <c:showVal val="0"/>
                    <c:showCatName val="0"/>
                    <c:showSerName val="0"/>
                    <c:showPercent val="1"/>
                    <c:showBubbleSize val="0"/>
                    <c:extLst>
                      <c:ext uri="{CE6537A1-D6FC-4f65-9D91-7224C49458BB}"/>
                      <c:ext xmlns:c16="http://schemas.microsoft.com/office/drawing/2014/chart" uri="{C3380CC4-5D6E-409C-BE32-E72D297353CC}">
                        <c16:uniqueId val="{00000005-1E46-4F61-BF74-099F781ABFD1}"/>
                      </c:ext>
                    </c:extLst>
                  </c:dLbl>
                  <c:dLbl>
                    <c:idx val="3"/>
                    <c:layout>
                      <c:manualLayout>
                        <c:x val="7.8911543272558338E-2"/>
                        <c:y val="-8.3359847421449224E-2"/>
                      </c:manualLayout>
                    </c:layout>
                    <c:dLblPos val="bestFit"/>
                    <c:showLegendKey val="0"/>
                    <c:showVal val="0"/>
                    <c:showCatName val="0"/>
                    <c:showSerName val="0"/>
                    <c:showPercent val="1"/>
                    <c:showBubbleSize val="0"/>
                    <c:extLst>
                      <c:ext uri="{CE6537A1-D6FC-4f65-9D91-7224C49458BB}"/>
                      <c:ext xmlns:c16="http://schemas.microsoft.com/office/drawing/2014/chart" uri="{C3380CC4-5D6E-409C-BE32-E72D297353CC}">
                        <c16:uniqueId val="{00000007-1E46-4F61-BF74-099F781ABFD1}"/>
                      </c:ext>
                    </c:extLst>
                  </c:dLbl>
                  <c:dLbl>
                    <c:idx val="4"/>
                    <c:layout>
                      <c:manualLayout>
                        <c:x val="2.7060749357695644E-3"/>
                        <c:y val="1.063058968223199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uri="{CE6537A1-D6FC-4f65-9D91-7224C49458BB}"/>
                      <c:ext xmlns:c16="http://schemas.microsoft.com/office/drawing/2014/chart" uri="{C3380CC4-5D6E-409C-BE32-E72D297353CC}">
                        <c16:uniqueId val="{00000009-1E46-4F61-BF74-099F781ABFD1}"/>
                      </c:ext>
                    </c:extLst>
                  </c:dLbl>
                  <c:dLbl>
                    <c:idx val="5"/>
                    <c:layout>
                      <c:manualLayout>
                        <c:x val="3.3382562280372717E-3"/>
                        <c:y val="1.688746886265702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uri="{CE6537A1-D6FC-4f65-9D91-7224C49458BB}"/>
                      <c:ext xmlns:c16="http://schemas.microsoft.com/office/drawing/2014/chart" uri="{C3380CC4-5D6E-409C-BE32-E72D297353CC}">
                        <c16:uniqueId val="{0000000B-1E46-4F61-BF74-099F781ABFD1}"/>
                      </c:ext>
                    </c:extLst>
                  </c:dLbl>
                  <c:dLbl>
                    <c:idx val="6"/>
                    <c:layout>
                      <c:manualLayout>
                        <c:x val="4.8299090180002148E-2"/>
                        <c:y val="4.924936165661805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uri="{CE6537A1-D6FC-4f65-9D91-7224C49458BB}"/>
                      <c:ext xmlns:c16="http://schemas.microsoft.com/office/drawing/2014/chart" uri="{C3380CC4-5D6E-409C-BE32-E72D297353CC}">
                        <c16:uniqueId val="{0000000D-1E46-4F61-BF74-099F781ABF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'Projects R1 of 1 2022-23'!$C$3:$C$12</c15:sqref>
                        </c15:formulaRef>
                      </c:ext>
                    </c:extLst>
                    <c:strCache>
                      <c:ptCount val="10"/>
                      <c:pt idx="0">
                        <c:v>Literature and Writing</c:v>
                      </c:pt>
                      <c:pt idx="1">
                        <c:v>Visual Arts and Crafts</c:v>
                      </c:pt>
                      <c:pt idx="2">
                        <c:v>Dance</c:v>
                      </c:pt>
                      <c:pt idx="3">
                        <c:v>Music</c:v>
                      </c:pt>
                      <c:pt idx="4">
                        <c:v>Theatre</c:v>
                      </c:pt>
                      <c:pt idx="5">
                        <c:v>Musical Theatre and Opera</c:v>
                      </c:pt>
                      <c:pt idx="6">
                        <c:v>Circus and Physical Theatre</c:v>
                      </c:pt>
                      <c:pt idx="7">
                        <c:v>Comedy</c:v>
                      </c:pt>
                      <c:pt idx="8">
                        <c:v>Cross Art Form (Multi Arts)</c:v>
                      </c:pt>
                      <c:pt idx="9">
                        <c:v>Community Arts and Cultural Development</c:v>
                      </c:pt>
                    </c:strCache>
                  </c:strRef>
                </c:cat>
                <c:val>
                  <c:numRef>
                    <c:extLst>
                      <c:ext uri="{02D57815-91ED-43cb-92C2-25804820EDAC}">
                        <c15:formulaRef>
                          <c15:sqref>'Projects R1 of 1 2022-23'!$D$3:$D$12</c15:sqref>
                        </c15:formulaRef>
                      </c:ext>
                    </c:extLst>
                    <c:numCache>
                      <c:formatCode>General</c:formatCode>
                      <c:ptCount val="10"/>
                      <c:pt idx="0">
                        <c:v>0</c:v>
                      </c:pt>
                      <c:pt idx="1">
                        <c:v>5</c:v>
                      </c:pt>
                      <c:pt idx="2">
                        <c:v>1</c:v>
                      </c:pt>
                      <c:pt idx="3">
                        <c:v>3</c:v>
                      </c:pt>
                      <c:pt idx="4">
                        <c:v>2</c:v>
                      </c:pt>
                      <c:pt idx="5">
                        <c:v>0</c:v>
                      </c:pt>
                      <c:pt idx="6">
                        <c:v>1</c:v>
                      </c:pt>
                      <c:pt idx="7">
                        <c:v>0</c:v>
                      </c:pt>
                      <c:pt idx="8">
                        <c:v>3</c:v>
                      </c:pt>
                      <c:pt idx="9">
                        <c:v>2</c:v>
                      </c:pt>
                    </c:numCache>
                  </c:numRef>
                </c:val>
                <c:extLst>
                  <c:ext xmlns:c16="http://schemas.microsoft.com/office/drawing/2014/chart" uri="{C3380CC4-5D6E-409C-BE32-E72D297353CC}">
                    <c16:uniqueId val="{0000000E-1E46-4F61-BF74-099F781ABFD1}"/>
                  </c:ext>
                </c:extLst>
              </c15:ser>
            </c15:filteredPieSeries>
          </c:ext>
        </c:extLst>
      </c:pieChart>
      <c:spPr>
        <a:noFill/>
        <a:ln>
          <a:noFill/>
        </a:ln>
        <a:effectLst/>
      </c:spPr>
    </c:plotArea>
    <c:legend>
      <c:legendPos val="r"/>
      <c:legendEntry>
        <c:idx val="0"/>
        <c:delete val="1"/>
      </c:legendEntry>
      <c:legendEntry>
        <c:idx val="5"/>
        <c:delete val="1"/>
      </c:legendEntry>
      <c:legendEntry>
        <c:idx val="7"/>
        <c:delete val="1"/>
      </c:legendEntry>
      <c:layout>
        <c:manualLayout>
          <c:xMode val="edge"/>
          <c:yMode val="edge"/>
          <c:x val="0.45223939393463797"/>
          <c:y val="0.18943892624627354"/>
          <c:w val="0.53151278916749489"/>
          <c:h val="0.753967978111394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Delivery Region</a:t>
            </a:r>
          </a:p>
        </c:rich>
      </c:tx>
      <c:layout>
        <c:manualLayout>
          <c:xMode val="edge"/>
          <c:yMode val="edge"/>
          <c:x val="0.50410852386767169"/>
          <c:y val="5.34759358288770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1136537906051964E-2"/>
          <c:y val="7.0479344715478814E-2"/>
          <c:w val="0.36083400002807137"/>
          <c:h val="0.82792639835524751"/>
        </c:manualLayout>
      </c:layout>
      <c:pieChart>
        <c:varyColors val="1"/>
        <c:ser>
          <c:idx val="1"/>
          <c:order val="1"/>
          <c:tx>
            <c:strRef>
              <c:f>'Projects R1 of 1 2022-23'!$E$36</c:f>
              <c:strCache>
                <c:ptCount val="1"/>
                <c:pt idx="0">
                  <c:v>INVESTMENT</c:v>
                </c:pt>
              </c:strCache>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01-48F5-4DC2-B1A7-5D9115704A86}"/>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03-48F5-4DC2-B1A7-5D9115704A86}"/>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05-48F5-4DC2-B1A7-5D9115704A86}"/>
              </c:ext>
            </c:extLst>
          </c:dPt>
          <c:dPt>
            <c:idx val="3"/>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07-48F5-4DC2-B1A7-5D9115704A86}"/>
              </c:ext>
            </c:extLst>
          </c:dPt>
          <c:dPt>
            <c:idx val="4"/>
            <c:bubble3D val="0"/>
            <c:spPr>
              <a:solidFill>
                <a:schemeClr val="accent5"/>
              </a:solidFill>
              <a:ln w="19050">
                <a:solidFill>
                  <a:schemeClr val="lt1"/>
                </a:solidFill>
              </a:ln>
              <a:effectLst/>
            </c:spPr>
            <c:extLst xmlns:c15="http://schemas.microsoft.com/office/drawing/2012/chart">
              <c:ext xmlns:c16="http://schemas.microsoft.com/office/drawing/2014/chart" uri="{C3380CC4-5D6E-409C-BE32-E72D297353CC}">
                <c16:uniqueId val="{00000009-48F5-4DC2-B1A7-5D9115704A86}"/>
              </c:ext>
            </c:extLst>
          </c:dPt>
          <c:dPt>
            <c:idx val="5"/>
            <c:bubble3D val="0"/>
            <c:spPr>
              <a:solidFill>
                <a:schemeClr val="accent6"/>
              </a:solidFill>
              <a:ln w="19050">
                <a:solidFill>
                  <a:schemeClr val="lt1"/>
                </a:solidFill>
              </a:ln>
              <a:effectLst/>
            </c:spPr>
            <c:extLst xmlns:c15="http://schemas.microsoft.com/office/drawing/2012/chart">
              <c:ext xmlns:c16="http://schemas.microsoft.com/office/drawing/2014/chart" uri="{C3380CC4-5D6E-409C-BE32-E72D297353CC}">
                <c16:uniqueId val="{0000000B-48F5-4DC2-B1A7-5D9115704A86}"/>
              </c:ext>
            </c:extLst>
          </c:dPt>
          <c:dPt>
            <c:idx val="6"/>
            <c:bubble3D val="0"/>
            <c:spPr>
              <a:solidFill>
                <a:schemeClr val="accent1">
                  <a:lumMod val="60000"/>
                </a:schemeClr>
              </a:solidFill>
              <a:ln w="19050">
                <a:solidFill>
                  <a:schemeClr val="lt1"/>
                </a:solidFill>
              </a:ln>
              <a:effectLst/>
            </c:spPr>
            <c:extLst xmlns:c15="http://schemas.microsoft.com/office/drawing/2012/chart">
              <c:ext xmlns:c16="http://schemas.microsoft.com/office/drawing/2014/chart" uri="{C3380CC4-5D6E-409C-BE32-E72D297353CC}">
                <c16:uniqueId val="{0000000D-48F5-4DC2-B1A7-5D9115704A86}"/>
              </c:ext>
            </c:extLst>
          </c:dPt>
          <c:dLbls>
            <c:dLbl>
              <c:idx val="0"/>
              <c:layout>
                <c:manualLayout>
                  <c:x val="-0.14039446982621293"/>
                  <c:y val="-5.8620410490709228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8F5-4DC2-B1A7-5D9115704A86}"/>
                </c:ext>
              </c:extLst>
            </c:dLbl>
            <c:dLbl>
              <c:idx val="1"/>
              <c:delete val="1"/>
              <c:extLst>
                <c:ext xmlns:c15="http://schemas.microsoft.com/office/drawing/2012/chart" uri="{CE6537A1-D6FC-4f65-9D91-7224C49458BB}"/>
                <c:ext xmlns:c16="http://schemas.microsoft.com/office/drawing/2014/chart" uri="{C3380CC4-5D6E-409C-BE32-E72D297353CC}">
                  <c16:uniqueId val="{00000003-48F5-4DC2-B1A7-5D9115704A86}"/>
                </c:ext>
              </c:extLst>
            </c:dLbl>
            <c:dLbl>
              <c:idx val="2"/>
              <c:layout>
                <c:manualLayout>
                  <c:x val="1.8538857647777084E-2"/>
                  <c:y val="-1.832811801519892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8F5-4DC2-B1A7-5D9115704A86}"/>
                </c:ext>
              </c:extLst>
            </c:dLbl>
            <c:dLbl>
              <c:idx val="4"/>
              <c:delete val="1"/>
              <c:extLst>
                <c:ext xmlns:c15="http://schemas.microsoft.com/office/drawing/2012/chart" uri="{CE6537A1-D6FC-4f65-9D91-7224C49458BB}"/>
                <c:ext xmlns:c16="http://schemas.microsoft.com/office/drawing/2014/chart" uri="{C3380CC4-5D6E-409C-BE32-E72D297353CC}">
                  <c16:uniqueId val="{00000009-48F5-4DC2-B1A7-5D9115704A86}"/>
                </c:ext>
              </c:extLst>
            </c:dLbl>
            <c:dLbl>
              <c:idx val="6"/>
              <c:layout>
                <c:manualLayout>
                  <c:x val="-3.9279049656365209E-2"/>
                  <c:y val="1.341111946805465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8F5-4DC2-B1A7-5D9115704A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0"/>
            <c:extLst xmlns:c15="http://schemas.microsoft.com/office/drawing/2012/chart">
              <c:ext xmlns:c15="http://schemas.microsoft.com/office/drawing/2012/chart" uri="{CE6537A1-D6FC-4f65-9D91-7224C49458BB}"/>
            </c:extLst>
          </c:dLbls>
          <c:cat>
            <c:strRef>
              <c:f>'Projects R1 of 1 2022-23'!$C$37:$C$43</c:f>
              <c:strCache>
                <c:ptCount val="7"/>
                <c:pt idx="0">
                  <c:v>Greater Darwin</c:v>
                </c:pt>
                <c:pt idx="1">
                  <c:v>Arafura</c:v>
                </c:pt>
                <c:pt idx="2">
                  <c:v>East Arnhem</c:v>
                </c:pt>
                <c:pt idx="3">
                  <c:v>Big Rivers</c:v>
                </c:pt>
                <c:pt idx="4">
                  <c:v>Barkly</c:v>
                </c:pt>
                <c:pt idx="5">
                  <c:v>Central Australia</c:v>
                </c:pt>
                <c:pt idx="6">
                  <c:v>Multi-Region</c:v>
                </c:pt>
              </c:strCache>
            </c:strRef>
          </c:cat>
          <c:val>
            <c:numRef>
              <c:f>'Projects R1 of 1 2022-23'!$E$37:$E$43</c:f>
              <c:numCache>
                <c:formatCode>_-"$"* #,##0_-;\-"$"* #,##0_-;_-"$"* "-"??_-;_-@_-</c:formatCode>
                <c:ptCount val="7"/>
                <c:pt idx="0">
                  <c:v>157296</c:v>
                </c:pt>
                <c:pt idx="1">
                  <c:v>0</c:v>
                </c:pt>
                <c:pt idx="2">
                  <c:v>19746</c:v>
                </c:pt>
                <c:pt idx="3">
                  <c:v>20000</c:v>
                </c:pt>
                <c:pt idx="4">
                  <c:v>0</c:v>
                </c:pt>
                <c:pt idx="5">
                  <c:v>82958</c:v>
                </c:pt>
                <c:pt idx="6">
                  <c:v>20000</c:v>
                </c:pt>
              </c:numCache>
            </c:numRef>
          </c:val>
          <c:extLst xmlns:c15="http://schemas.microsoft.com/office/drawing/2012/chart">
            <c:ext xmlns:c16="http://schemas.microsoft.com/office/drawing/2014/chart" uri="{C3380CC4-5D6E-409C-BE32-E72D297353CC}">
              <c16:uniqueId val="{0000000E-48F5-4DC2-B1A7-5D9115704A86}"/>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0"/>
                <c:order val="0"/>
                <c:tx>
                  <c:strRef>
                    <c:extLst>
                      <c:ext uri="{02D57815-91ED-43cb-92C2-25804820EDAC}">
                        <c15:formulaRef>
                          <c15:sqref>'Projects R1 of 1 2022-23'!$D$36</c15:sqref>
                        </c15:formulaRef>
                      </c:ext>
                    </c:extLst>
                    <c:strCache>
                      <c:ptCount val="1"/>
                      <c:pt idx="0">
                        <c:v>FUNDED</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0-48F5-4DC2-B1A7-5D9115704A8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2-48F5-4DC2-B1A7-5D9115704A8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4-48F5-4DC2-B1A7-5D9115704A8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6-48F5-4DC2-B1A7-5D9115704A8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8-48F5-4DC2-B1A7-5D9115704A8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A-48F5-4DC2-B1A7-5D9115704A8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C-48F5-4DC2-B1A7-5D9115704A86}"/>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6="http://schemas.microsoft.com/office/drawing/2014/chart" uri="{C3380CC4-5D6E-409C-BE32-E72D297353CC}">
                        <c16:uniqueId val="{00000010-48F5-4DC2-B1A7-5D9115704A86}"/>
                      </c:ext>
                    </c:extLst>
                  </c:dLbl>
                  <c:dLbl>
                    <c:idx val="1"/>
                    <c:delete val="1"/>
                    <c:extLst>
                      <c:ext uri="{CE6537A1-D6FC-4f65-9D91-7224C49458BB}"/>
                      <c:ext xmlns:c16="http://schemas.microsoft.com/office/drawing/2014/chart" uri="{C3380CC4-5D6E-409C-BE32-E72D297353CC}">
                        <c16:uniqueId val="{00000012-48F5-4DC2-B1A7-5D9115704A86}"/>
                      </c:ext>
                    </c:extLst>
                  </c:dLbl>
                  <c:dLbl>
                    <c:idx val="3"/>
                    <c:layout>
                      <c:manualLayout>
                        <c:x val="4.192241111362608E-2"/>
                        <c:y val="-0.10731518414775371"/>
                      </c:manualLayout>
                    </c:layout>
                    <c:showLegendKey val="0"/>
                    <c:showVal val="0"/>
                    <c:showCatName val="0"/>
                    <c:showSerName val="0"/>
                    <c:showPercent val="1"/>
                    <c:showBubbleSize val="0"/>
                    <c:extLst>
                      <c:ext uri="{CE6537A1-D6FC-4f65-9D91-7224C49458BB}"/>
                      <c:ext xmlns:c16="http://schemas.microsoft.com/office/drawing/2014/chart" uri="{C3380CC4-5D6E-409C-BE32-E72D297353CC}">
                        <c16:uniqueId val="{00000016-48F5-4DC2-B1A7-5D9115704A86}"/>
                      </c:ext>
                    </c:extLst>
                  </c:dLbl>
                  <c:dLbl>
                    <c:idx val="4"/>
                    <c:delete val="1"/>
                    <c:extLst>
                      <c:ext uri="{CE6537A1-D6FC-4f65-9D91-7224C49458BB}"/>
                      <c:ext xmlns:c16="http://schemas.microsoft.com/office/drawing/2014/chart" uri="{C3380CC4-5D6E-409C-BE32-E72D297353CC}">
                        <c16:uniqueId val="{00000018-48F5-4DC2-B1A7-5D9115704A86}"/>
                      </c:ext>
                    </c:extLst>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6="http://schemas.microsoft.com/office/drawing/2014/chart" uri="{C3380CC4-5D6E-409C-BE32-E72D297353CC}">
                        <c16:uniqueId val="{0000001A-48F5-4DC2-B1A7-5D9115704A86}"/>
                      </c:ext>
                    </c:extLst>
                  </c:dLbl>
                  <c:dLbl>
                    <c:idx val="6"/>
                    <c:delete val="1"/>
                    <c:extLst>
                      <c:ext uri="{CE6537A1-D6FC-4f65-9D91-7224C49458BB}"/>
                      <c:ext xmlns:c16="http://schemas.microsoft.com/office/drawing/2014/chart" uri="{C3380CC4-5D6E-409C-BE32-E72D297353CC}">
                        <c16:uniqueId val="{0000001C-48F5-4DC2-B1A7-5D9115704A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'Projects R1 of 1 2022-23'!$C$37:$C$43</c15:sqref>
                        </c15:formulaRef>
                      </c:ext>
                    </c:extLst>
                    <c:strCache>
                      <c:ptCount val="7"/>
                      <c:pt idx="0">
                        <c:v>Greater Darwin</c:v>
                      </c:pt>
                      <c:pt idx="1">
                        <c:v>Arafura</c:v>
                      </c:pt>
                      <c:pt idx="2">
                        <c:v>East Arnhem</c:v>
                      </c:pt>
                      <c:pt idx="3">
                        <c:v>Big Rivers</c:v>
                      </c:pt>
                      <c:pt idx="4">
                        <c:v>Barkly</c:v>
                      </c:pt>
                      <c:pt idx="5">
                        <c:v>Central Australia</c:v>
                      </c:pt>
                      <c:pt idx="6">
                        <c:v>Multi-Region</c:v>
                      </c:pt>
                    </c:strCache>
                  </c:strRef>
                </c:cat>
                <c:val>
                  <c:numRef>
                    <c:extLst>
                      <c:ext uri="{02D57815-91ED-43cb-92C2-25804820EDAC}">
                        <c15:formulaRef>
                          <c15:sqref>'Projects R1 of 1 2022-23'!$D$37:$D$43</c15:sqref>
                        </c15:formulaRef>
                      </c:ext>
                    </c:extLst>
                    <c:numCache>
                      <c:formatCode>General</c:formatCode>
                      <c:ptCount val="7"/>
                      <c:pt idx="0">
                        <c:v>8</c:v>
                      </c:pt>
                      <c:pt idx="1">
                        <c:v>0</c:v>
                      </c:pt>
                      <c:pt idx="2">
                        <c:v>1</c:v>
                      </c:pt>
                      <c:pt idx="3">
                        <c:v>1</c:v>
                      </c:pt>
                      <c:pt idx="4">
                        <c:v>0</c:v>
                      </c:pt>
                      <c:pt idx="5">
                        <c:v>6</c:v>
                      </c:pt>
                      <c:pt idx="6">
                        <c:v>1</c:v>
                      </c:pt>
                    </c:numCache>
                  </c:numRef>
                </c:val>
                <c:extLst>
                  <c:ext xmlns:c16="http://schemas.microsoft.com/office/drawing/2014/chart" uri="{C3380CC4-5D6E-409C-BE32-E72D297353CC}">
                    <c16:uniqueId val="{0000001D-48F5-4DC2-B1A7-5D9115704A86}"/>
                  </c:ext>
                </c:extLst>
              </c15:ser>
            </c15:filteredPieSeries>
          </c:ext>
        </c:extLst>
      </c:pieChart>
      <c:spPr>
        <a:noFill/>
        <a:ln>
          <a:noFill/>
        </a:ln>
        <a:effectLst/>
      </c:spPr>
    </c:plotArea>
    <c:legend>
      <c:legendPos val="r"/>
      <c:legendEntry>
        <c:idx val="1"/>
        <c:delete val="1"/>
      </c:legendEntry>
      <c:legendEntry>
        <c:idx val="4"/>
        <c:delete val="1"/>
      </c:legendEntry>
      <c:layout>
        <c:manualLayout>
          <c:xMode val="edge"/>
          <c:yMode val="edge"/>
          <c:x val="0.50707405843753295"/>
          <c:y val="0.24784512882635232"/>
          <c:w val="0.32549520606316479"/>
          <c:h val="0.705493174299958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Applicant Region</a:t>
            </a:r>
          </a:p>
        </c:rich>
      </c:tx>
      <c:layout>
        <c:manualLayout>
          <c:xMode val="edge"/>
          <c:yMode val="edge"/>
          <c:x val="0.50410852386767169"/>
          <c:y val="5.34759358288770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1136537906051964E-2"/>
          <c:y val="7.0479344715478814E-2"/>
          <c:w val="0.36083400002807137"/>
          <c:h val="0.82792639835524751"/>
        </c:manualLayout>
      </c:layout>
      <c:pieChart>
        <c:varyColors val="1"/>
        <c:ser>
          <c:idx val="1"/>
          <c:order val="1"/>
          <c:tx>
            <c:strRef>
              <c:f>'Projects R1 of 1 2022-23'!$E$17</c:f>
              <c:strCache>
                <c:ptCount val="1"/>
                <c:pt idx="0">
                  <c:v>INVESTMENT</c:v>
                </c:pt>
              </c:strCache>
              <c:extLst xmlns:c15="http://schemas.microsoft.com/office/drawing/2012/chart"/>
            </c:strRef>
          </c:tx>
          <c:dPt>
            <c:idx val="0"/>
            <c:bubble3D val="0"/>
            <c:spPr>
              <a:solidFill>
                <a:schemeClr val="accent1"/>
              </a:solidFill>
              <a:ln w="19050">
                <a:solidFill>
                  <a:schemeClr val="lt1"/>
                </a:solidFill>
              </a:ln>
              <a:effectLst/>
            </c:spPr>
            <c:extLst xmlns:c15="http://schemas.microsoft.com/office/drawing/2012/chart">
              <c:ext xmlns:c16="http://schemas.microsoft.com/office/drawing/2014/chart" uri="{C3380CC4-5D6E-409C-BE32-E72D297353CC}">
                <c16:uniqueId val="{00000010-E0A6-40F5-80E6-8CFB04C96F4D}"/>
              </c:ext>
            </c:extLst>
          </c:dPt>
          <c:dPt>
            <c:idx val="1"/>
            <c:bubble3D val="0"/>
            <c:spPr>
              <a:solidFill>
                <a:schemeClr val="accent2"/>
              </a:solidFill>
              <a:ln w="19050">
                <a:solidFill>
                  <a:schemeClr val="lt1"/>
                </a:solidFill>
              </a:ln>
              <a:effectLst/>
            </c:spPr>
            <c:extLst xmlns:c15="http://schemas.microsoft.com/office/drawing/2012/chart">
              <c:ext xmlns:c16="http://schemas.microsoft.com/office/drawing/2014/chart" uri="{C3380CC4-5D6E-409C-BE32-E72D297353CC}">
                <c16:uniqueId val="{00000012-E0A6-40F5-80E6-8CFB04C96F4D}"/>
              </c:ext>
            </c:extLst>
          </c:dPt>
          <c:dPt>
            <c:idx val="2"/>
            <c:bubble3D val="0"/>
            <c:spPr>
              <a:solidFill>
                <a:schemeClr val="accent3"/>
              </a:solidFill>
              <a:ln w="19050">
                <a:solidFill>
                  <a:schemeClr val="lt1"/>
                </a:solidFill>
              </a:ln>
              <a:effectLst/>
            </c:spPr>
            <c:extLst xmlns:c15="http://schemas.microsoft.com/office/drawing/2012/chart">
              <c:ext xmlns:c16="http://schemas.microsoft.com/office/drawing/2014/chart" uri="{C3380CC4-5D6E-409C-BE32-E72D297353CC}">
                <c16:uniqueId val="{00000014-E0A6-40F5-80E6-8CFB04C96F4D}"/>
              </c:ext>
            </c:extLst>
          </c:dPt>
          <c:dPt>
            <c:idx val="3"/>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16-E0A6-40F5-80E6-8CFB04C96F4D}"/>
              </c:ext>
            </c:extLst>
          </c:dPt>
          <c:dPt>
            <c:idx val="4"/>
            <c:bubble3D val="0"/>
            <c:spPr>
              <a:solidFill>
                <a:schemeClr val="accent5"/>
              </a:solidFill>
              <a:ln w="19050">
                <a:solidFill>
                  <a:schemeClr val="lt1"/>
                </a:solidFill>
              </a:ln>
              <a:effectLst/>
            </c:spPr>
            <c:extLst xmlns:c15="http://schemas.microsoft.com/office/drawing/2012/chart">
              <c:ext xmlns:c16="http://schemas.microsoft.com/office/drawing/2014/chart" uri="{C3380CC4-5D6E-409C-BE32-E72D297353CC}">
                <c16:uniqueId val="{00000018-E0A6-40F5-80E6-8CFB04C96F4D}"/>
              </c:ext>
            </c:extLst>
          </c:dPt>
          <c:dPt>
            <c:idx val="5"/>
            <c:bubble3D val="0"/>
            <c:spPr>
              <a:solidFill>
                <a:schemeClr val="accent6"/>
              </a:solidFill>
              <a:ln w="19050">
                <a:solidFill>
                  <a:schemeClr val="lt1"/>
                </a:solidFill>
              </a:ln>
              <a:effectLst/>
            </c:spPr>
            <c:extLst xmlns:c15="http://schemas.microsoft.com/office/drawing/2012/chart">
              <c:ext xmlns:c16="http://schemas.microsoft.com/office/drawing/2014/chart" uri="{C3380CC4-5D6E-409C-BE32-E72D297353CC}">
                <c16:uniqueId val="{0000001A-E0A6-40F5-80E6-8CFB04C96F4D}"/>
              </c:ext>
            </c:extLst>
          </c:dPt>
          <c:dPt>
            <c:idx val="6"/>
            <c:bubble3D val="0"/>
            <c:spPr>
              <a:solidFill>
                <a:schemeClr val="accent1">
                  <a:lumMod val="60000"/>
                </a:schemeClr>
              </a:solidFill>
              <a:ln w="19050">
                <a:solidFill>
                  <a:schemeClr val="lt1"/>
                </a:solidFill>
              </a:ln>
              <a:effectLst/>
            </c:spPr>
            <c:extLst xmlns:c15="http://schemas.microsoft.com/office/drawing/2012/chart">
              <c:ext xmlns:c16="http://schemas.microsoft.com/office/drawing/2014/chart" uri="{C3380CC4-5D6E-409C-BE32-E72D297353CC}">
                <c16:uniqueId val="{0000001C-E0A6-40F5-80E6-8CFB04C96F4D}"/>
              </c:ext>
            </c:extLst>
          </c:dPt>
          <c:dLbls>
            <c:dLbl>
              <c:idx val="0"/>
              <c:layout>
                <c:manualLayout>
                  <c:x val="-0.14039446982621293"/>
                  <c:y val="-5.8620410490709228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0-E0A6-40F5-80E6-8CFB04C96F4D}"/>
                </c:ext>
              </c:extLst>
            </c:dLbl>
            <c:dLbl>
              <c:idx val="1"/>
              <c:delete val="1"/>
              <c:extLst>
                <c:ext xmlns:c15="http://schemas.microsoft.com/office/drawing/2012/chart" uri="{CE6537A1-D6FC-4f65-9D91-7224C49458BB}"/>
                <c:ext xmlns:c16="http://schemas.microsoft.com/office/drawing/2014/chart" uri="{C3380CC4-5D6E-409C-BE32-E72D297353CC}">
                  <c16:uniqueId val="{00000012-E0A6-40F5-80E6-8CFB04C96F4D}"/>
                </c:ext>
              </c:extLst>
            </c:dLbl>
            <c:dLbl>
              <c:idx val="4"/>
              <c:delete val="1"/>
              <c:extLst>
                <c:ext xmlns:c15="http://schemas.microsoft.com/office/drawing/2012/chart" uri="{CE6537A1-D6FC-4f65-9D91-7224C49458BB}"/>
                <c:ext xmlns:c16="http://schemas.microsoft.com/office/drawing/2014/chart" uri="{C3380CC4-5D6E-409C-BE32-E72D297353CC}">
                  <c16:uniqueId val="{00000018-E0A6-40F5-80E6-8CFB04C96F4D}"/>
                </c:ext>
              </c:extLst>
            </c:dLbl>
            <c:dLbl>
              <c:idx val="6"/>
              <c:delete val="1"/>
              <c:extLst>
                <c:ext xmlns:c15="http://schemas.microsoft.com/office/drawing/2012/chart" uri="{CE6537A1-D6FC-4f65-9D91-7224C49458BB}"/>
                <c:ext xmlns:c16="http://schemas.microsoft.com/office/drawing/2014/chart" uri="{C3380CC4-5D6E-409C-BE32-E72D297353CC}">
                  <c16:uniqueId val="{0000001C-E0A6-40F5-80E6-8CFB04C96F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'Projects R1 of 1 2022-23'!$C$18:$C$24</c:f>
              <c:strCache>
                <c:ptCount val="7"/>
                <c:pt idx="0">
                  <c:v>Greater Darwin</c:v>
                </c:pt>
                <c:pt idx="1">
                  <c:v>Arafura</c:v>
                </c:pt>
                <c:pt idx="2">
                  <c:v>East Arnhem</c:v>
                </c:pt>
                <c:pt idx="3">
                  <c:v>Big Rivers</c:v>
                </c:pt>
                <c:pt idx="4">
                  <c:v>Barkly</c:v>
                </c:pt>
                <c:pt idx="5">
                  <c:v>Central Australia</c:v>
                </c:pt>
                <c:pt idx="6">
                  <c:v>Multi-Region</c:v>
                </c:pt>
              </c:strCache>
              <c:extLst xmlns:c15="http://schemas.microsoft.com/office/drawing/2012/chart"/>
            </c:strRef>
          </c:cat>
          <c:val>
            <c:numRef>
              <c:f>'Projects R1 of 1 2022-23'!$E$18:$E$24</c:f>
              <c:numCache>
                <c:formatCode>_-"$"* #,##0_-;\-"$"* #,##0_-;_-"$"* "-"??_-;_-@_-</c:formatCode>
                <c:ptCount val="7"/>
                <c:pt idx="0">
                  <c:v>157296</c:v>
                </c:pt>
                <c:pt idx="1">
                  <c:v>0</c:v>
                </c:pt>
                <c:pt idx="2">
                  <c:v>39746</c:v>
                </c:pt>
                <c:pt idx="3">
                  <c:v>20000</c:v>
                </c:pt>
                <c:pt idx="4">
                  <c:v>0</c:v>
                </c:pt>
                <c:pt idx="5">
                  <c:v>82958</c:v>
                </c:pt>
                <c:pt idx="6">
                  <c:v>0</c:v>
                </c:pt>
              </c:numCache>
              <c:extLst xmlns:c15="http://schemas.microsoft.com/office/drawing/2012/chart"/>
            </c:numRef>
          </c:val>
          <c:extLst xmlns:c15="http://schemas.microsoft.com/office/drawing/2012/chart">
            <c:ext xmlns:c16="http://schemas.microsoft.com/office/drawing/2014/chart" uri="{C3380CC4-5D6E-409C-BE32-E72D297353CC}">
              <c16:uniqueId val="{0000001D-E0A6-40F5-80E6-8CFB04C96F4D}"/>
            </c:ext>
          </c:extLst>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'Projects R1 of 1 2022-23'!$D$17</c15:sqref>
                        </c15:formulaRef>
                      </c:ext>
                    </c:extLst>
                    <c:strCache>
                      <c:ptCount val="1"/>
                      <c:pt idx="0">
                        <c:v>FUNDED</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0A6-40F5-80E6-8CFB04C96F4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0A6-40F5-80E6-8CFB04C96F4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0A6-40F5-80E6-8CFB04C96F4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0A6-40F5-80E6-8CFB04C96F4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0A6-40F5-80E6-8CFB04C96F4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0A6-40F5-80E6-8CFB04C96F4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0A6-40F5-80E6-8CFB04C96F4D}"/>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6="http://schemas.microsoft.com/office/drawing/2014/chart" uri="{C3380CC4-5D6E-409C-BE32-E72D297353CC}">
                        <c16:uniqueId val="{00000001-E0A6-40F5-80E6-8CFB04C96F4D}"/>
                      </c:ext>
                    </c:extLst>
                  </c:dLbl>
                  <c:dLbl>
                    <c:idx val="1"/>
                    <c:delete val="1"/>
                    <c:extLst>
                      <c:ext uri="{CE6537A1-D6FC-4f65-9D91-7224C49458BB}"/>
                      <c:ext xmlns:c16="http://schemas.microsoft.com/office/drawing/2014/chart" uri="{C3380CC4-5D6E-409C-BE32-E72D297353CC}">
                        <c16:uniqueId val="{00000003-E0A6-40F5-80E6-8CFB04C96F4D}"/>
                      </c:ext>
                    </c:extLst>
                  </c:dLbl>
                  <c:dLbl>
                    <c:idx val="3"/>
                    <c:layout>
                      <c:manualLayout>
                        <c:x val="4.192241111362608E-2"/>
                        <c:y val="-0.10731518414775371"/>
                      </c:manualLayout>
                    </c:layout>
                    <c:showLegendKey val="0"/>
                    <c:showVal val="0"/>
                    <c:showCatName val="0"/>
                    <c:showSerName val="0"/>
                    <c:showPercent val="1"/>
                    <c:showBubbleSize val="0"/>
                    <c:extLst>
                      <c:ext uri="{CE6537A1-D6FC-4f65-9D91-7224C49458BB}"/>
                      <c:ext xmlns:c16="http://schemas.microsoft.com/office/drawing/2014/chart" uri="{C3380CC4-5D6E-409C-BE32-E72D297353CC}">
                        <c16:uniqueId val="{00000007-E0A6-40F5-80E6-8CFB04C96F4D}"/>
                      </c:ext>
                    </c:extLst>
                  </c:dLbl>
                  <c:dLbl>
                    <c:idx val="4"/>
                    <c:delete val="1"/>
                    <c:extLst>
                      <c:ext uri="{CE6537A1-D6FC-4f65-9D91-7224C49458BB}"/>
                      <c:ext xmlns:c16="http://schemas.microsoft.com/office/drawing/2014/chart" uri="{C3380CC4-5D6E-409C-BE32-E72D297353CC}">
                        <c16:uniqueId val="{00000009-E0A6-40F5-80E6-8CFB04C96F4D}"/>
                      </c:ext>
                    </c:extLst>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extLst>
                      <c:ext xmlns:c16="http://schemas.microsoft.com/office/drawing/2014/chart" uri="{C3380CC4-5D6E-409C-BE32-E72D297353CC}">
                        <c16:uniqueId val="{0000000B-E0A6-40F5-80E6-8CFB04C96F4D}"/>
                      </c:ext>
                    </c:extLst>
                  </c:dLbl>
                  <c:dLbl>
                    <c:idx val="6"/>
                    <c:delete val="1"/>
                    <c:extLst>
                      <c:ext uri="{CE6537A1-D6FC-4f65-9D91-7224C49458BB}"/>
                      <c:ext xmlns:c16="http://schemas.microsoft.com/office/drawing/2014/chart" uri="{C3380CC4-5D6E-409C-BE32-E72D297353CC}">
                        <c16:uniqueId val="{0000000D-E0A6-40F5-80E6-8CFB04C96F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'Projects R1 of 1 2022-23'!$C$18:$C$24</c15:sqref>
                        </c15:formulaRef>
                      </c:ext>
                    </c:extLst>
                    <c:strCache>
                      <c:ptCount val="7"/>
                      <c:pt idx="0">
                        <c:v>Greater Darwin</c:v>
                      </c:pt>
                      <c:pt idx="1">
                        <c:v>Arafura</c:v>
                      </c:pt>
                      <c:pt idx="2">
                        <c:v>East Arnhem</c:v>
                      </c:pt>
                      <c:pt idx="3">
                        <c:v>Big Rivers</c:v>
                      </c:pt>
                      <c:pt idx="4">
                        <c:v>Barkly</c:v>
                      </c:pt>
                      <c:pt idx="5">
                        <c:v>Central Australia</c:v>
                      </c:pt>
                      <c:pt idx="6">
                        <c:v>Multi-Region</c:v>
                      </c:pt>
                    </c:strCache>
                  </c:strRef>
                </c:cat>
                <c:val>
                  <c:numRef>
                    <c:extLst>
                      <c:ext uri="{02D57815-91ED-43cb-92C2-25804820EDAC}">
                        <c15:formulaRef>
                          <c15:sqref>'Projects R1 of 1 2022-23'!$D$18:$D$24</c15:sqref>
                        </c15:formulaRef>
                      </c:ext>
                    </c:extLst>
                    <c:numCache>
                      <c:formatCode>General</c:formatCode>
                      <c:ptCount val="7"/>
                      <c:pt idx="0">
                        <c:v>8</c:v>
                      </c:pt>
                      <c:pt idx="1">
                        <c:v>0</c:v>
                      </c:pt>
                      <c:pt idx="2">
                        <c:v>2</c:v>
                      </c:pt>
                      <c:pt idx="3">
                        <c:v>1</c:v>
                      </c:pt>
                      <c:pt idx="4">
                        <c:v>0</c:v>
                      </c:pt>
                      <c:pt idx="5">
                        <c:v>6</c:v>
                      </c:pt>
                      <c:pt idx="6">
                        <c:v>0</c:v>
                      </c:pt>
                    </c:numCache>
                  </c:numRef>
                </c:val>
                <c:extLst>
                  <c:ext xmlns:c16="http://schemas.microsoft.com/office/drawing/2014/chart" uri="{C3380CC4-5D6E-409C-BE32-E72D297353CC}">
                    <c16:uniqueId val="{0000000E-E0A6-40F5-80E6-8CFB04C96F4D}"/>
                  </c:ext>
                </c:extLst>
              </c15:ser>
            </c15:filteredPieSeries>
          </c:ext>
        </c:extLst>
      </c:pieChart>
      <c:spPr>
        <a:noFill/>
        <a:ln>
          <a:noFill/>
        </a:ln>
        <a:effectLst/>
      </c:spPr>
    </c:plotArea>
    <c:legend>
      <c:legendPos val="b"/>
      <c:legendEntry>
        <c:idx val="1"/>
        <c:delete val="1"/>
      </c:legendEntry>
      <c:legendEntry>
        <c:idx val="4"/>
        <c:delete val="1"/>
      </c:legendEntry>
      <c:legendEntry>
        <c:idx val="6"/>
        <c:delete val="1"/>
      </c:legendEntry>
      <c:layout>
        <c:manualLayout>
          <c:xMode val="edge"/>
          <c:yMode val="edge"/>
          <c:x val="0.44697579586825353"/>
          <c:y val="0.26294068132808829"/>
          <c:w val="0.41434292518269894"/>
          <c:h val="0.68562075359666708"/>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NTG theme new">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2023-02-23T00:00:00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26BC13-7A7E-48F8-B9DD-C5675D86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0</TotalTime>
  <Pages>5</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2022-23 Arts Projects Round Awarded Grants</vt:lpstr>
    </vt:vector>
  </TitlesOfParts>
  <Company>Territory Families, Housing and Communities</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Arts Projects Round Awarded Grants</dc:title>
  <dc:creator>Northern Territory Government</dc:creator>
  <cp:lastModifiedBy>Andrea Ruske</cp:lastModifiedBy>
  <cp:revision>3</cp:revision>
  <cp:lastPrinted>2019-07-29T01:45:00Z</cp:lastPrinted>
  <dcterms:created xsi:type="dcterms:W3CDTF">2023-04-03T00:14:00Z</dcterms:created>
  <dcterms:modified xsi:type="dcterms:W3CDTF">2023-04-03T00:14:00Z</dcterms:modified>
</cp:coreProperties>
</file>