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81964" w14:textId="24601BF1" w:rsidR="00366721" w:rsidRPr="005132CC" w:rsidRDefault="00000000" w:rsidP="00BB1903">
      <w:pPr>
        <w:pStyle w:val="Title"/>
      </w:pPr>
      <w:sdt>
        <w:sdtPr>
          <w:alias w:val="Title"/>
          <w:tag w:val="Title"/>
          <w:id w:val="-509987125"/>
          <w:lock w:val="sdtLocked"/>
          <w:placeholder>
            <w:docPart w:val="184E3B54D2AC4DF1A0FF317DB1942B45"/>
          </w:placeholder>
          <w:dataBinding w:prefixMappings="xmlns:ns0='http://purl.org/dc/elements/1.1/' xmlns:ns1='http://schemas.openxmlformats.org/package/2006/metadata/core-properties' " w:xpath="/ns1:coreProperties[1]/ns0:title[1]" w:storeItemID="{6C3C8BC8-F283-45AE-878A-BAB7291924A1}"/>
          <w:text w:multiLine="1"/>
        </w:sdtPr>
        <w:sdtContent>
          <w:r w:rsidR="00C00F55">
            <w:t>Nomination Guide 2026</w:t>
          </w:r>
        </w:sdtContent>
      </w:sdt>
    </w:p>
    <w:p w14:paraId="202A9EA0" w14:textId="77777777" w:rsidR="00A47A6B" w:rsidRDefault="00A47A6B" w:rsidP="00BB1903"/>
    <w:p w14:paraId="02CAF1EC" w14:textId="29A2D826" w:rsidR="00A47A6B" w:rsidRDefault="005618A7" w:rsidP="00BB1903">
      <w:r>
        <w:rPr>
          <w:noProof/>
        </w:rPr>
        <w:drawing>
          <wp:anchor distT="0" distB="0" distL="114300" distR="114300" simplePos="0" relativeHeight="251659264" behindDoc="0" locked="0" layoutInCell="1" allowOverlap="1" wp14:anchorId="08592052" wp14:editId="6F590464">
            <wp:simplePos x="0" y="0"/>
            <wp:positionH relativeFrom="column">
              <wp:posOffset>-813435</wp:posOffset>
            </wp:positionH>
            <wp:positionV relativeFrom="paragraph">
              <wp:posOffset>322580</wp:posOffset>
            </wp:positionV>
            <wp:extent cx="5763136" cy="3152775"/>
            <wp:effectExtent l="0" t="0" r="0" b="0"/>
            <wp:wrapNone/>
            <wp:docPr id="11987115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11557"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63136" cy="3152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366427" w14:textId="316FD09D" w:rsidR="00495C76" w:rsidRPr="00495C76" w:rsidRDefault="00495C76" w:rsidP="00BB1903"/>
    <w:p w14:paraId="64FDD83D" w14:textId="77777777" w:rsidR="00495C76" w:rsidRPr="00495C76" w:rsidRDefault="00495C76" w:rsidP="00BB1903"/>
    <w:p w14:paraId="13D7B4E8" w14:textId="7C74D835" w:rsidR="00495C76" w:rsidRDefault="00495C76" w:rsidP="00BB1903">
      <w:pPr>
        <w:tabs>
          <w:tab w:val="left" w:pos="9220"/>
        </w:tabs>
        <w:rPr>
          <w:rFonts w:ascii="Lato Semibold" w:eastAsia="Times New Roman" w:hAnsi="Lato Semibold"/>
          <w:bCs/>
          <w:color w:val="343741" w:themeColor="text1"/>
          <w:kern w:val="32"/>
          <w:sz w:val="60"/>
          <w:szCs w:val="64"/>
        </w:rPr>
      </w:pPr>
      <w:r>
        <w:rPr>
          <w:rFonts w:ascii="Lato Semibold" w:eastAsia="Times New Roman" w:hAnsi="Lato Semibold"/>
          <w:bCs/>
          <w:color w:val="343741" w:themeColor="text1"/>
          <w:kern w:val="32"/>
          <w:sz w:val="60"/>
          <w:szCs w:val="64"/>
        </w:rPr>
        <w:tab/>
      </w:r>
    </w:p>
    <w:p w14:paraId="1760ED1B" w14:textId="77777777" w:rsidR="00495C76" w:rsidRPr="00495C76" w:rsidRDefault="00495C76" w:rsidP="00BB1903"/>
    <w:p w14:paraId="25E84372" w14:textId="77777777" w:rsidR="00495C76" w:rsidRDefault="00495C76" w:rsidP="00BB1903">
      <w:pPr>
        <w:rPr>
          <w:rFonts w:ascii="Lato Semibold" w:eastAsia="Times New Roman" w:hAnsi="Lato Semibold"/>
          <w:bCs/>
          <w:color w:val="343741" w:themeColor="text1"/>
          <w:kern w:val="32"/>
          <w:sz w:val="60"/>
          <w:szCs w:val="64"/>
        </w:rPr>
      </w:pPr>
    </w:p>
    <w:p w14:paraId="6BD60C8A" w14:textId="77777777" w:rsidR="00495C76" w:rsidRPr="00495C76" w:rsidRDefault="00495C76" w:rsidP="00BB1903"/>
    <w:p w14:paraId="1D869CD8" w14:textId="77777777" w:rsidR="00495C76" w:rsidRPr="00495C76" w:rsidRDefault="00495C76" w:rsidP="00BB1903"/>
    <w:p w14:paraId="2017F166" w14:textId="77777777" w:rsidR="00495C76" w:rsidRPr="00495C76" w:rsidRDefault="00495C76" w:rsidP="00BB1903"/>
    <w:p w14:paraId="4A9AF602" w14:textId="77777777" w:rsidR="00495C76" w:rsidRPr="00495C76" w:rsidRDefault="00495C76" w:rsidP="00BB1903"/>
    <w:p w14:paraId="69632E80" w14:textId="77777777" w:rsidR="00495C76" w:rsidRPr="00495C76" w:rsidRDefault="00495C76" w:rsidP="00BB1903"/>
    <w:p w14:paraId="01B3566B" w14:textId="77777777" w:rsidR="00495C76" w:rsidRPr="00495C76" w:rsidRDefault="00495C76" w:rsidP="00BB1903"/>
    <w:p w14:paraId="1E8B3C56" w14:textId="77777777" w:rsidR="00495C76" w:rsidRPr="00495C76" w:rsidRDefault="00495C76" w:rsidP="00BB1903"/>
    <w:p w14:paraId="4D557BFC" w14:textId="77777777" w:rsidR="00495C76" w:rsidRPr="00495C76" w:rsidRDefault="00495C76" w:rsidP="00BB1903"/>
    <w:p w14:paraId="1A7C8F56" w14:textId="77777777" w:rsidR="00495C76" w:rsidRPr="00495C76" w:rsidRDefault="00495C76" w:rsidP="00BB1903"/>
    <w:p w14:paraId="32CC415F" w14:textId="77777777" w:rsidR="00495C76" w:rsidRPr="00495C76" w:rsidRDefault="00495C76" w:rsidP="00BB1903"/>
    <w:p w14:paraId="221668F8" w14:textId="77777777" w:rsidR="00495C76" w:rsidRPr="00495C76" w:rsidRDefault="00495C76" w:rsidP="00BB1903"/>
    <w:p w14:paraId="4E500B74" w14:textId="77777777" w:rsidR="00495C76" w:rsidRPr="00495C76" w:rsidRDefault="00495C76" w:rsidP="00BB1903"/>
    <w:p w14:paraId="3D65CFA8" w14:textId="77777777" w:rsidR="00495C76" w:rsidRPr="00495C76" w:rsidRDefault="00495C76" w:rsidP="00BB1903"/>
    <w:p w14:paraId="6AF00557" w14:textId="77777777" w:rsidR="00495C76" w:rsidRPr="00495C76" w:rsidRDefault="00495C76" w:rsidP="00BB1903"/>
    <w:p w14:paraId="322DF636" w14:textId="77777777" w:rsidR="00495C76" w:rsidRPr="00495C76" w:rsidRDefault="00495C76" w:rsidP="00BB1903"/>
    <w:p w14:paraId="6ADDFC90" w14:textId="77777777" w:rsidR="00495C76" w:rsidRPr="00495C76" w:rsidRDefault="00495C76" w:rsidP="00BB1903"/>
    <w:p w14:paraId="66AEE8E7" w14:textId="77777777" w:rsidR="00495C76" w:rsidRPr="00495C76" w:rsidRDefault="00495C76" w:rsidP="00BB1903"/>
    <w:p w14:paraId="64F82A3C" w14:textId="77777777" w:rsidR="00495C76" w:rsidRPr="00495C76" w:rsidRDefault="00495C76" w:rsidP="00BB1903"/>
    <w:p w14:paraId="061B19E5" w14:textId="77777777" w:rsidR="00495C76" w:rsidRPr="00495C76" w:rsidRDefault="00495C76" w:rsidP="00BB1903"/>
    <w:p w14:paraId="396F6B86" w14:textId="2EF79CD5" w:rsidR="00495C76" w:rsidRDefault="00DA67A2" w:rsidP="00905FD6">
      <w:pPr>
        <w:tabs>
          <w:tab w:val="left" w:pos="9330"/>
        </w:tabs>
      </w:pPr>
      <w:r>
        <w:tab/>
      </w:r>
    </w:p>
    <w:p w14:paraId="117E57E5" w14:textId="61B9C641" w:rsidR="00DA67A2" w:rsidRPr="00DA67A2" w:rsidRDefault="00DA67A2" w:rsidP="00905FD6">
      <w:pPr>
        <w:tabs>
          <w:tab w:val="left" w:pos="9330"/>
        </w:tabs>
        <w:sectPr w:rsidR="00DA67A2" w:rsidRPr="00DA67A2" w:rsidSect="00A47A6B">
          <w:headerReference w:type="default" r:id="rId10"/>
          <w:footerReference w:type="even" r:id="rId11"/>
          <w:footerReference w:type="default" r:id="rId12"/>
          <w:headerReference w:type="first" r:id="rId13"/>
          <w:footerReference w:type="first" r:id="rId14"/>
          <w:pgSz w:w="11906" w:h="16838" w:code="9"/>
          <w:pgMar w:top="243" w:right="794" w:bottom="794" w:left="794" w:header="794" w:footer="794" w:gutter="0"/>
          <w:cols w:space="708"/>
          <w:titlePg/>
          <w:docGrid w:linePitch="360"/>
        </w:sectPr>
      </w:pPr>
      <w:r>
        <w:tab/>
      </w:r>
    </w:p>
    <w:sdt>
      <w:sdtPr>
        <w:rPr>
          <w:rFonts w:ascii="Lato" w:eastAsia="Calibri" w:hAnsi="Lato" w:cs="Times New Roman"/>
          <w:b/>
          <w:bCs w:val="0"/>
          <w:noProof w:val="0"/>
          <w:color w:val="auto"/>
          <w:sz w:val="22"/>
          <w:szCs w:val="22"/>
          <w:lang w:eastAsia="en-US"/>
        </w:rPr>
        <w:id w:val="-88318220"/>
        <w:docPartObj>
          <w:docPartGallery w:val="Table of Contents"/>
          <w:docPartUnique/>
        </w:docPartObj>
      </w:sdtPr>
      <w:sdtEndPr>
        <w:rPr>
          <w:b w:val="0"/>
        </w:rPr>
      </w:sdtEndPr>
      <w:sdtContent>
        <w:p w14:paraId="6DDA7FEC" w14:textId="77777777" w:rsidR="00964B22" w:rsidRPr="00422874" w:rsidRDefault="00964B22" w:rsidP="00EB1B74">
          <w:pPr>
            <w:pStyle w:val="TOCHeading"/>
            <w:rPr>
              <w:lang w:eastAsia="ja-JP"/>
            </w:rPr>
          </w:pPr>
          <w:r w:rsidRPr="00422874">
            <w:t>Contents</w:t>
          </w:r>
        </w:p>
        <w:p w14:paraId="5222D7DB" w14:textId="0DB463C6" w:rsidR="00905FD6"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29146331" w:history="1">
            <w:r w:rsidR="00905FD6" w:rsidRPr="00906368">
              <w:rPr>
                <w:rStyle w:val="Hyperlink"/>
                <w:noProof/>
              </w:rPr>
              <w:t>About the Awards</w:t>
            </w:r>
            <w:r w:rsidR="00905FD6">
              <w:rPr>
                <w:noProof/>
                <w:webHidden/>
              </w:rPr>
              <w:tab/>
            </w:r>
            <w:r w:rsidR="00905FD6">
              <w:rPr>
                <w:noProof/>
                <w:webHidden/>
              </w:rPr>
              <w:fldChar w:fldCharType="begin"/>
            </w:r>
            <w:r w:rsidR="00905FD6">
              <w:rPr>
                <w:noProof/>
                <w:webHidden/>
              </w:rPr>
              <w:instrText xml:space="preserve"> PAGEREF _Toc229146331 \h </w:instrText>
            </w:r>
            <w:r w:rsidR="00905FD6">
              <w:rPr>
                <w:noProof/>
                <w:webHidden/>
              </w:rPr>
            </w:r>
            <w:r w:rsidR="00905FD6">
              <w:rPr>
                <w:noProof/>
                <w:webHidden/>
              </w:rPr>
              <w:fldChar w:fldCharType="separate"/>
            </w:r>
            <w:r w:rsidR="00905FD6">
              <w:rPr>
                <w:noProof/>
                <w:webHidden/>
              </w:rPr>
              <w:t>3</w:t>
            </w:r>
            <w:r w:rsidR="00905FD6">
              <w:rPr>
                <w:noProof/>
                <w:webHidden/>
              </w:rPr>
              <w:fldChar w:fldCharType="end"/>
            </w:r>
          </w:hyperlink>
        </w:p>
        <w:p w14:paraId="1DBFC1E8" w14:textId="0F5990B5" w:rsidR="00905FD6" w:rsidRDefault="00905FD6">
          <w:pPr>
            <w:pStyle w:val="TOC1"/>
            <w:rPr>
              <w:rFonts w:asciiTheme="minorHAnsi" w:eastAsiaTheme="minorEastAsia" w:hAnsiTheme="minorHAnsi" w:cstheme="minorBidi"/>
              <w:b w:val="0"/>
              <w:noProof/>
              <w:kern w:val="2"/>
              <w:sz w:val="24"/>
              <w:szCs w:val="24"/>
              <w:lang w:eastAsia="en-AU"/>
              <w14:ligatures w14:val="standardContextual"/>
            </w:rPr>
          </w:pPr>
          <w:hyperlink w:anchor="_Toc229146332" w:history="1">
            <w:r w:rsidRPr="00906368">
              <w:rPr>
                <w:rStyle w:val="Hyperlink"/>
                <w:noProof/>
              </w:rPr>
              <w:t>Key dates</w:t>
            </w:r>
            <w:r>
              <w:rPr>
                <w:noProof/>
                <w:webHidden/>
              </w:rPr>
              <w:tab/>
            </w:r>
            <w:r>
              <w:rPr>
                <w:noProof/>
                <w:webHidden/>
              </w:rPr>
              <w:fldChar w:fldCharType="begin"/>
            </w:r>
            <w:r>
              <w:rPr>
                <w:noProof/>
                <w:webHidden/>
              </w:rPr>
              <w:instrText xml:space="preserve"> PAGEREF _Toc229146332 \h </w:instrText>
            </w:r>
            <w:r>
              <w:rPr>
                <w:noProof/>
                <w:webHidden/>
              </w:rPr>
            </w:r>
            <w:r>
              <w:rPr>
                <w:noProof/>
                <w:webHidden/>
              </w:rPr>
              <w:fldChar w:fldCharType="separate"/>
            </w:r>
            <w:r>
              <w:rPr>
                <w:noProof/>
                <w:webHidden/>
              </w:rPr>
              <w:t>3</w:t>
            </w:r>
            <w:r>
              <w:rPr>
                <w:noProof/>
                <w:webHidden/>
              </w:rPr>
              <w:fldChar w:fldCharType="end"/>
            </w:r>
          </w:hyperlink>
        </w:p>
        <w:p w14:paraId="607E907C" w14:textId="006CE9FF" w:rsidR="00905FD6" w:rsidRDefault="00905FD6">
          <w:pPr>
            <w:pStyle w:val="TOC1"/>
            <w:rPr>
              <w:rFonts w:asciiTheme="minorHAnsi" w:eastAsiaTheme="minorEastAsia" w:hAnsiTheme="minorHAnsi" w:cstheme="minorBidi"/>
              <w:b w:val="0"/>
              <w:noProof/>
              <w:kern w:val="2"/>
              <w:sz w:val="24"/>
              <w:szCs w:val="24"/>
              <w:lang w:eastAsia="en-AU"/>
              <w14:ligatures w14:val="standardContextual"/>
            </w:rPr>
          </w:pPr>
          <w:hyperlink w:anchor="_Toc229146333" w:history="1">
            <w:r w:rsidRPr="00906368">
              <w:rPr>
                <w:rStyle w:val="Hyperlink"/>
                <w:noProof/>
              </w:rPr>
              <w:t>Nomination process</w:t>
            </w:r>
            <w:r>
              <w:rPr>
                <w:noProof/>
                <w:webHidden/>
              </w:rPr>
              <w:tab/>
            </w:r>
            <w:r>
              <w:rPr>
                <w:noProof/>
                <w:webHidden/>
              </w:rPr>
              <w:fldChar w:fldCharType="begin"/>
            </w:r>
            <w:r>
              <w:rPr>
                <w:noProof/>
                <w:webHidden/>
              </w:rPr>
              <w:instrText xml:space="preserve"> PAGEREF _Toc229146333 \h </w:instrText>
            </w:r>
            <w:r>
              <w:rPr>
                <w:noProof/>
                <w:webHidden/>
              </w:rPr>
            </w:r>
            <w:r>
              <w:rPr>
                <w:noProof/>
                <w:webHidden/>
              </w:rPr>
              <w:fldChar w:fldCharType="separate"/>
            </w:r>
            <w:r>
              <w:rPr>
                <w:noProof/>
                <w:webHidden/>
              </w:rPr>
              <w:t>3</w:t>
            </w:r>
            <w:r>
              <w:rPr>
                <w:noProof/>
                <w:webHidden/>
              </w:rPr>
              <w:fldChar w:fldCharType="end"/>
            </w:r>
          </w:hyperlink>
        </w:p>
        <w:p w14:paraId="7279CF84" w14:textId="1DA6764D" w:rsidR="00905FD6" w:rsidRDefault="00905FD6">
          <w:pPr>
            <w:pStyle w:val="TOC2"/>
            <w:rPr>
              <w:rFonts w:asciiTheme="minorHAnsi" w:eastAsiaTheme="minorEastAsia" w:hAnsiTheme="minorHAnsi" w:cstheme="minorBidi"/>
              <w:noProof/>
              <w:kern w:val="2"/>
              <w:sz w:val="24"/>
              <w:szCs w:val="24"/>
              <w:lang w:eastAsia="en-AU"/>
              <w14:ligatures w14:val="standardContextual"/>
            </w:rPr>
          </w:pPr>
          <w:hyperlink w:anchor="_Toc229146334" w:history="1">
            <w:r w:rsidRPr="00906368">
              <w:rPr>
                <w:rStyle w:val="Hyperlink"/>
                <w:noProof/>
              </w:rPr>
              <w:t>Who can be nominated?</w:t>
            </w:r>
            <w:r>
              <w:rPr>
                <w:noProof/>
                <w:webHidden/>
              </w:rPr>
              <w:tab/>
            </w:r>
            <w:r>
              <w:rPr>
                <w:noProof/>
                <w:webHidden/>
              </w:rPr>
              <w:fldChar w:fldCharType="begin"/>
            </w:r>
            <w:r>
              <w:rPr>
                <w:noProof/>
                <w:webHidden/>
              </w:rPr>
              <w:instrText xml:space="preserve"> PAGEREF _Toc229146334 \h </w:instrText>
            </w:r>
            <w:r>
              <w:rPr>
                <w:noProof/>
                <w:webHidden/>
              </w:rPr>
            </w:r>
            <w:r>
              <w:rPr>
                <w:noProof/>
                <w:webHidden/>
              </w:rPr>
              <w:fldChar w:fldCharType="separate"/>
            </w:r>
            <w:r>
              <w:rPr>
                <w:noProof/>
                <w:webHidden/>
              </w:rPr>
              <w:t>3</w:t>
            </w:r>
            <w:r>
              <w:rPr>
                <w:noProof/>
                <w:webHidden/>
              </w:rPr>
              <w:fldChar w:fldCharType="end"/>
            </w:r>
          </w:hyperlink>
        </w:p>
        <w:p w14:paraId="461AFF6D" w14:textId="438893EA" w:rsidR="00905FD6" w:rsidRDefault="00905FD6">
          <w:pPr>
            <w:pStyle w:val="TOC2"/>
            <w:rPr>
              <w:rFonts w:asciiTheme="minorHAnsi" w:eastAsiaTheme="minorEastAsia" w:hAnsiTheme="minorHAnsi" w:cstheme="minorBidi"/>
              <w:noProof/>
              <w:kern w:val="2"/>
              <w:sz w:val="24"/>
              <w:szCs w:val="24"/>
              <w:lang w:eastAsia="en-AU"/>
              <w14:ligatures w14:val="standardContextual"/>
            </w:rPr>
          </w:pPr>
          <w:hyperlink w:anchor="_Toc229146335" w:history="1">
            <w:r w:rsidRPr="00906368">
              <w:rPr>
                <w:rStyle w:val="Hyperlink"/>
                <w:noProof/>
              </w:rPr>
              <w:t>What information is required?</w:t>
            </w:r>
            <w:r>
              <w:rPr>
                <w:noProof/>
                <w:webHidden/>
              </w:rPr>
              <w:tab/>
            </w:r>
            <w:r>
              <w:rPr>
                <w:noProof/>
                <w:webHidden/>
              </w:rPr>
              <w:fldChar w:fldCharType="begin"/>
            </w:r>
            <w:r>
              <w:rPr>
                <w:noProof/>
                <w:webHidden/>
              </w:rPr>
              <w:instrText xml:space="preserve"> PAGEREF _Toc229146335 \h </w:instrText>
            </w:r>
            <w:r>
              <w:rPr>
                <w:noProof/>
                <w:webHidden/>
              </w:rPr>
            </w:r>
            <w:r>
              <w:rPr>
                <w:noProof/>
                <w:webHidden/>
              </w:rPr>
              <w:fldChar w:fldCharType="separate"/>
            </w:r>
            <w:r>
              <w:rPr>
                <w:noProof/>
                <w:webHidden/>
              </w:rPr>
              <w:t>3</w:t>
            </w:r>
            <w:r>
              <w:rPr>
                <w:noProof/>
                <w:webHidden/>
              </w:rPr>
              <w:fldChar w:fldCharType="end"/>
            </w:r>
          </w:hyperlink>
        </w:p>
        <w:p w14:paraId="14C5D7D6" w14:textId="1F7E4A3B" w:rsidR="00905FD6" w:rsidRDefault="00905FD6">
          <w:pPr>
            <w:pStyle w:val="TOC2"/>
            <w:rPr>
              <w:rFonts w:asciiTheme="minorHAnsi" w:eastAsiaTheme="minorEastAsia" w:hAnsiTheme="minorHAnsi" w:cstheme="minorBidi"/>
              <w:noProof/>
              <w:kern w:val="2"/>
              <w:sz w:val="24"/>
              <w:szCs w:val="24"/>
              <w:lang w:eastAsia="en-AU"/>
              <w14:ligatures w14:val="standardContextual"/>
            </w:rPr>
          </w:pPr>
          <w:hyperlink w:anchor="_Toc229146336" w:history="1">
            <w:r w:rsidRPr="00906368">
              <w:rPr>
                <w:rStyle w:val="Hyperlink"/>
                <w:noProof/>
              </w:rPr>
              <w:t>How to submit a nomination</w:t>
            </w:r>
            <w:r>
              <w:rPr>
                <w:noProof/>
                <w:webHidden/>
              </w:rPr>
              <w:tab/>
            </w:r>
            <w:r>
              <w:rPr>
                <w:noProof/>
                <w:webHidden/>
              </w:rPr>
              <w:fldChar w:fldCharType="begin"/>
            </w:r>
            <w:r>
              <w:rPr>
                <w:noProof/>
                <w:webHidden/>
              </w:rPr>
              <w:instrText xml:space="preserve"> PAGEREF _Toc229146336 \h </w:instrText>
            </w:r>
            <w:r>
              <w:rPr>
                <w:noProof/>
                <w:webHidden/>
              </w:rPr>
            </w:r>
            <w:r>
              <w:rPr>
                <w:noProof/>
                <w:webHidden/>
              </w:rPr>
              <w:fldChar w:fldCharType="separate"/>
            </w:r>
            <w:r>
              <w:rPr>
                <w:noProof/>
                <w:webHidden/>
              </w:rPr>
              <w:t>4</w:t>
            </w:r>
            <w:r>
              <w:rPr>
                <w:noProof/>
                <w:webHidden/>
              </w:rPr>
              <w:fldChar w:fldCharType="end"/>
            </w:r>
          </w:hyperlink>
        </w:p>
        <w:p w14:paraId="04F5DB0D" w14:textId="5496124B" w:rsidR="00905FD6" w:rsidRDefault="00905FD6">
          <w:pPr>
            <w:pStyle w:val="TOC2"/>
            <w:rPr>
              <w:rFonts w:asciiTheme="minorHAnsi" w:eastAsiaTheme="minorEastAsia" w:hAnsiTheme="minorHAnsi" w:cstheme="minorBidi"/>
              <w:noProof/>
              <w:kern w:val="2"/>
              <w:sz w:val="24"/>
              <w:szCs w:val="24"/>
              <w:lang w:eastAsia="en-AU"/>
              <w14:ligatures w14:val="standardContextual"/>
            </w:rPr>
          </w:pPr>
          <w:hyperlink w:anchor="_Toc229146337" w:history="1">
            <w:r w:rsidRPr="00906368">
              <w:rPr>
                <w:rStyle w:val="Hyperlink"/>
                <w:noProof/>
              </w:rPr>
              <w:t>Tips for preparing your nomination</w:t>
            </w:r>
            <w:r>
              <w:rPr>
                <w:noProof/>
                <w:webHidden/>
              </w:rPr>
              <w:tab/>
            </w:r>
            <w:r>
              <w:rPr>
                <w:noProof/>
                <w:webHidden/>
              </w:rPr>
              <w:fldChar w:fldCharType="begin"/>
            </w:r>
            <w:r>
              <w:rPr>
                <w:noProof/>
                <w:webHidden/>
              </w:rPr>
              <w:instrText xml:space="preserve"> PAGEREF _Toc229146337 \h </w:instrText>
            </w:r>
            <w:r>
              <w:rPr>
                <w:noProof/>
                <w:webHidden/>
              </w:rPr>
            </w:r>
            <w:r>
              <w:rPr>
                <w:noProof/>
                <w:webHidden/>
              </w:rPr>
              <w:fldChar w:fldCharType="separate"/>
            </w:r>
            <w:r>
              <w:rPr>
                <w:noProof/>
                <w:webHidden/>
              </w:rPr>
              <w:t>5</w:t>
            </w:r>
            <w:r>
              <w:rPr>
                <w:noProof/>
                <w:webHidden/>
              </w:rPr>
              <w:fldChar w:fldCharType="end"/>
            </w:r>
          </w:hyperlink>
        </w:p>
        <w:p w14:paraId="66E13EF0" w14:textId="2BAE7FC4" w:rsidR="00905FD6" w:rsidRDefault="00905FD6">
          <w:pPr>
            <w:pStyle w:val="TOC1"/>
            <w:rPr>
              <w:rFonts w:asciiTheme="minorHAnsi" w:eastAsiaTheme="minorEastAsia" w:hAnsiTheme="minorHAnsi" w:cstheme="minorBidi"/>
              <w:b w:val="0"/>
              <w:noProof/>
              <w:kern w:val="2"/>
              <w:sz w:val="24"/>
              <w:szCs w:val="24"/>
              <w:lang w:eastAsia="en-AU"/>
              <w14:ligatures w14:val="standardContextual"/>
            </w:rPr>
          </w:pPr>
          <w:hyperlink w:anchor="_Toc229146338" w:history="1">
            <w:r w:rsidRPr="00906368">
              <w:rPr>
                <w:rStyle w:val="Hyperlink"/>
                <w:noProof/>
              </w:rPr>
              <w:t>Assessment process</w:t>
            </w:r>
            <w:r>
              <w:rPr>
                <w:noProof/>
                <w:webHidden/>
              </w:rPr>
              <w:tab/>
            </w:r>
            <w:r>
              <w:rPr>
                <w:noProof/>
                <w:webHidden/>
              </w:rPr>
              <w:fldChar w:fldCharType="begin"/>
            </w:r>
            <w:r>
              <w:rPr>
                <w:noProof/>
                <w:webHidden/>
              </w:rPr>
              <w:instrText xml:space="preserve"> PAGEREF _Toc229146338 \h </w:instrText>
            </w:r>
            <w:r>
              <w:rPr>
                <w:noProof/>
                <w:webHidden/>
              </w:rPr>
            </w:r>
            <w:r>
              <w:rPr>
                <w:noProof/>
                <w:webHidden/>
              </w:rPr>
              <w:fldChar w:fldCharType="separate"/>
            </w:r>
            <w:r>
              <w:rPr>
                <w:noProof/>
                <w:webHidden/>
              </w:rPr>
              <w:t>5</w:t>
            </w:r>
            <w:r>
              <w:rPr>
                <w:noProof/>
                <w:webHidden/>
              </w:rPr>
              <w:fldChar w:fldCharType="end"/>
            </w:r>
          </w:hyperlink>
        </w:p>
        <w:p w14:paraId="6A386662" w14:textId="1C94BB35" w:rsidR="00905FD6" w:rsidRDefault="00905FD6">
          <w:pPr>
            <w:pStyle w:val="TOC2"/>
            <w:rPr>
              <w:rFonts w:asciiTheme="minorHAnsi" w:eastAsiaTheme="minorEastAsia" w:hAnsiTheme="minorHAnsi" w:cstheme="minorBidi"/>
              <w:noProof/>
              <w:kern w:val="2"/>
              <w:sz w:val="24"/>
              <w:szCs w:val="24"/>
              <w:lang w:eastAsia="en-AU"/>
              <w14:ligatures w14:val="standardContextual"/>
            </w:rPr>
          </w:pPr>
          <w:hyperlink w:anchor="_Toc229146339" w:history="1">
            <w:r w:rsidRPr="00906368">
              <w:rPr>
                <w:rStyle w:val="Hyperlink"/>
                <w:noProof/>
              </w:rPr>
              <w:t>Eligibility</w:t>
            </w:r>
            <w:r>
              <w:rPr>
                <w:noProof/>
                <w:webHidden/>
              </w:rPr>
              <w:tab/>
            </w:r>
            <w:r>
              <w:rPr>
                <w:noProof/>
                <w:webHidden/>
              </w:rPr>
              <w:fldChar w:fldCharType="begin"/>
            </w:r>
            <w:r>
              <w:rPr>
                <w:noProof/>
                <w:webHidden/>
              </w:rPr>
              <w:instrText xml:space="preserve"> PAGEREF _Toc229146339 \h </w:instrText>
            </w:r>
            <w:r>
              <w:rPr>
                <w:noProof/>
                <w:webHidden/>
              </w:rPr>
            </w:r>
            <w:r>
              <w:rPr>
                <w:noProof/>
                <w:webHidden/>
              </w:rPr>
              <w:fldChar w:fldCharType="separate"/>
            </w:r>
            <w:r>
              <w:rPr>
                <w:noProof/>
                <w:webHidden/>
              </w:rPr>
              <w:t>5</w:t>
            </w:r>
            <w:r>
              <w:rPr>
                <w:noProof/>
                <w:webHidden/>
              </w:rPr>
              <w:fldChar w:fldCharType="end"/>
            </w:r>
          </w:hyperlink>
        </w:p>
        <w:p w14:paraId="10BCBEB5" w14:textId="48EF9AE9" w:rsidR="00905FD6" w:rsidRDefault="00905FD6">
          <w:pPr>
            <w:pStyle w:val="TOC2"/>
            <w:rPr>
              <w:rFonts w:asciiTheme="minorHAnsi" w:eastAsiaTheme="minorEastAsia" w:hAnsiTheme="minorHAnsi" w:cstheme="minorBidi"/>
              <w:noProof/>
              <w:kern w:val="2"/>
              <w:sz w:val="24"/>
              <w:szCs w:val="24"/>
              <w:lang w:eastAsia="en-AU"/>
              <w14:ligatures w14:val="standardContextual"/>
            </w:rPr>
          </w:pPr>
          <w:hyperlink w:anchor="_Toc229146340" w:history="1">
            <w:r w:rsidRPr="00906368">
              <w:rPr>
                <w:rStyle w:val="Hyperlink"/>
                <w:noProof/>
              </w:rPr>
              <w:t>Judging</w:t>
            </w:r>
            <w:r>
              <w:rPr>
                <w:noProof/>
                <w:webHidden/>
              </w:rPr>
              <w:tab/>
            </w:r>
            <w:r>
              <w:rPr>
                <w:noProof/>
                <w:webHidden/>
              </w:rPr>
              <w:fldChar w:fldCharType="begin"/>
            </w:r>
            <w:r>
              <w:rPr>
                <w:noProof/>
                <w:webHidden/>
              </w:rPr>
              <w:instrText xml:space="preserve"> PAGEREF _Toc229146340 \h </w:instrText>
            </w:r>
            <w:r>
              <w:rPr>
                <w:noProof/>
                <w:webHidden/>
              </w:rPr>
            </w:r>
            <w:r>
              <w:rPr>
                <w:noProof/>
                <w:webHidden/>
              </w:rPr>
              <w:fldChar w:fldCharType="separate"/>
            </w:r>
            <w:r>
              <w:rPr>
                <w:noProof/>
                <w:webHidden/>
              </w:rPr>
              <w:t>6</w:t>
            </w:r>
            <w:r>
              <w:rPr>
                <w:noProof/>
                <w:webHidden/>
              </w:rPr>
              <w:fldChar w:fldCharType="end"/>
            </w:r>
          </w:hyperlink>
        </w:p>
        <w:p w14:paraId="33ECD7F5" w14:textId="2357AE38" w:rsidR="00905FD6" w:rsidRDefault="00905FD6">
          <w:pPr>
            <w:pStyle w:val="TOC1"/>
            <w:rPr>
              <w:rFonts w:asciiTheme="minorHAnsi" w:eastAsiaTheme="minorEastAsia" w:hAnsiTheme="minorHAnsi" w:cstheme="minorBidi"/>
              <w:b w:val="0"/>
              <w:noProof/>
              <w:kern w:val="2"/>
              <w:sz w:val="24"/>
              <w:szCs w:val="24"/>
              <w:lang w:eastAsia="en-AU"/>
              <w14:ligatures w14:val="standardContextual"/>
            </w:rPr>
          </w:pPr>
          <w:hyperlink w:anchor="_Toc229146341" w:history="1">
            <w:r w:rsidRPr="00906368">
              <w:rPr>
                <w:rStyle w:val="Hyperlink"/>
                <w:noProof/>
              </w:rPr>
              <w:t>Event ceremony</w:t>
            </w:r>
            <w:r>
              <w:rPr>
                <w:noProof/>
                <w:webHidden/>
              </w:rPr>
              <w:tab/>
            </w:r>
            <w:r>
              <w:rPr>
                <w:noProof/>
                <w:webHidden/>
              </w:rPr>
              <w:fldChar w:fldCharType="begin"/>
            </w:r>
            <w:r>
              <w:rPr>
                <w:noProof/>
                <w:webHidden/>
              </w:rPr>
              <w:instrText xml:space="preserve"> PAGEREF _Toc229146341 \h </w:instrText>
            </w:r>
            <w:r>
              <w:rPr>
                <w:noProof/>
                <w:webHidden/>
              </w:rPr>
            </w:r>
            <w:r>
              <w:rPr>
                <w:noProof/>
                <w:webHidden/>
              </w:rPr>
              <w:fldChar w:fldCharType="separate"/>
            </w:r>
            <w:r>
              <w:rPr>
                <w:noProof/>
                <w:webHidden/>
              </w:rPr>
              <w:t>7</w:t>
            </w:r>
            <w:r>
              <w:rPr>
                <w:noProof/>
                <w:webHidden/>
              </w:rPr>
              <w:fldChar w:fldCharType="end"/>
            </w:r>
          </w:hyperlink>
        </w:p>
        <w:p w14:paraId="2025A04E" w14:textId="62422F4D" w:rsidR="00905FD6" w:rsidRDefault="00905FD6">
          <w:pPr>
            <w:pStyle w:val="TOC1"/>
            <w:rPr>
              <w:rFonts w:asciiTheme="minorHAnsi" w:eastAsiaTheme="minorEastAsia" w:hAnsiTheme="minorHAnsi" w:cstheme="minorBidi"/>
              <w:b w:val="0"/>
              <w:noProof/>
              <w:kern w:val="2"/>
              <w:sz w:val="24"/>
              <w:szCs w:val="24"/>
              <w:lang w:eastAsia="en-AU"/>
              <w14:ligatures w14:val="standardContextual"/>
            </w:rPr>
          </w:pPr>
          <w:hyperlink w:anchor="_Toc229146342" w:history="1">
            <w:r w:rsidRPr="00906368">
              <w:rPr>
                <w:rStyle w:val="Hyperlink"/>
                <w:noProof/>
              </w:rPr>
              <w:t>Contact</w:t>
            </w:r>
            <w:r>
              <w:rPr>
                <w:noProof/>
                <w:webHidden/>
              </w:rPr>
              <w:tab/>
            </w:r>
            <w:r>
              <w:rPr>
                <w:noProof/>
                <w:webHidden/>
              </w:rPr>
              <w:fldChar w:fldCharType="begin"/>
            </w:r>
            <w:r>
              <w:rPr>
                <w:noProof/>
                <w:webHidden/>
              </w:rPr>
              <w:instrText xml:space="preserve"> PAGEREF _Toc229146342 \h </w:instrText>
            </w:r>
            <w:r>
              <w:rPr>
                <w:noProof/>
                <w:webHidden/>
              </w:rPr>
            </w:r>
            <w:r>
              <w:rPr>
                <w:noProof/>
                <w:webHidden/>
              </w:rPr>
              <w:fldChar w:fldCharType="separate"/>
            </w:r>
            <w:r>
              <w:rPr>
                <w:noProof/>
                <w:webHidden/>
              </w:rPr>
              <w:t>7</w:t>
            </w:r>
            <w:r>
              <w:rPr>
                <w:noProof/>
                <w:webHidden/>
              </w:rPr>
              <w:fldChar w:fldCharType="end"/>
            </w:r>
          </w:hyperlink>
        </w:p>
        <w:p w14:paraId="5E83A30E" w14:textId="29352F44" w:rsidR="00905FD6" w:rsidRDefault="00905FD6">
          <w:pPr>
            <w:pStyle w:val="TOC1"/>
            <w:rPr>
              <w:rFonts w:asciiTheme="minorHAnsi" w:eastAsiaTheme="minorEastAsia" w:hAnsiTheme="minorHAnsi" w:cstheme="minorBidi"/>
              <w:b w:val="0"/>
              <w:noProof/>
              <w:kern w:val="2"/>
              <w:sz w:val="24"/>
              <w:szCs w:val="24"/>
              <w:lang w:eastAsia="en-AU"/>
              <w14:ligatures w14:val="standardContextual"/>
            </w:rPr>
          </w:pPr>
          <w:hyperlink w:anchor="_Toc229146343" w:history="1">
            <w:r w:rsidRPr="00906368">
              <w:rPr>
                <w:rStyle w:val="Hyperlink"/>
                <w:noProof/>
              </w:rPr>
              <w:t>Award categories</w:t>
            </w:r>
            <w:r>
              <w:rPr>
                <w:noProof/>
                <w:webHidden/>
              </w:rPr>
              <w:tab/>
            </w:r>
            <w:r>
              <w:rPr>
                <w:noProof/>
                <w:webHidden/>
              </w:rPr>
              <w:fldChar w:fldCharType="begin"/>
            </w:r>
            <w:r>
              <w:rPr>
                <w:noProof/>
                <w:webHidden/>
              </w:rPr>
              <w:instrText xml:space="preserve"> PAGEREF _Toc229146343 \h </w:instrText>
            </w:r>
            <w:r>
              <w:rPr>
                <w:noProof/>
                <w:webHidden/>
              </w:rPr>
            </w:r>
            <w:r>
              <w:rPr>
                <w:noProof/>
                <w:webHidden/>
              </w:rPr>
              <w:fldChar w:fldCharType="separate"/>
            </w:r>
            <w:r>
              <w:rPr>
                <w:noProof/>
                <w:webHidden/>
              </w:rPr>
              <w:t>8</w:t>
            </w:r>
            <w:r>
              <w:rPr>
                <w:noProof/>
                <w:webHidden/>
              </w:rPr>
              <w:fldChar w:fldCharType="end"/>
            </w:r>
          </w:hyperlink>
        </w:p>
        <w:p w14:paraId="7B133E4D" w14:textId="0A5D929B" w:rsidR="00905FD6" w:rsidRDefault="00905FD6">
          <w:pPr>
            <w:pStyle w:val="TOC2"/>
            <w:rPr>
              <w:rFonts w:asciiTheme="minorHAnsi" w:eastAsiaTheme="minorEastAsia" w:hAnsiTheme="minorHAnsi" w:cstheme="minorBidi"/>
              <w:noProof/>
              <w:kern w:val="2"/>
              <w:sz w:val="24"/>
              <w:szCs w:val="24"/>
              <w:lang w:eastAsia="en-AU"/>
              <w14:ligatures w14:val="standardContextual"/>
            </w:rPr>
          </w:pPr>
          <w:hyperlink w:anchor="_Toc229146344" w:history="1">
            <w:r w:rsidRPr="00906368">
              <w:rPr>
                <w:rStyle w:val="Hyperlink"/>
                <w:noProof/>
              </w:rPr>
              <w:t>Excellence in Rights Promotion and Empowerment</w:t>
            </w:r>
            <w:r>
              <w:rPr>
                <w:noProof/>
                <w:webHidden/>
              </w:rPr>
              <w:tab/>
            </w:r>
            <w:r>
              <w:rPr>
                <w:noProof/>
                <w:webHidden/>
              </w:rPr>
              <w:fldChar w:fldCharType="begin"/>
            </w:r>
            <w:r>
              <w:rPr>
                <w:noProof/>
                <w:webHidden/>
              </w:rPr>
              <w:instrText xml:space="preserve"> PAGEREF _Toc229146344 \h </w:instrText>
            </w:r>
            <w:r>
              <w:rPr>
                <w:noProof/>
                <w:webHidden/>
              </w:rPr>
            </w:r>
            <w:r>
              <w:rPr>
                <w:noProof/>
                <w:webHidden/>
              </w:rPr>
              <w:fldChar w:fldCharType="separate"/>
            </w:r>
            <w:r>
              <w:rPr>
                <w:noProof/>
                <w:webHidden/>
              </w:rPr>
              <w:t>8</w:t>
            </w:r>
            <w:r>
              <w:rPr>
                <w:noProof/>
                <w:webHidden/>
              </w:rPr>
              <w:fldChar w:fldCharType="end"/>
            </w:r>
          </w:hyperlink>
        </w:p>
        <w:p w14:paraId="2C4A1798" w14:textId="75148FC1" w:rsidR="00905FD6" w:rsidRDefault="00905FD6">
          <w:pPr>
            <w:pStyle w:val="TOC2"/>
            <w:rPr>
              <w:rFonts w:asciiTheme="minorHAnsi" w:eastAsiaTheme="minorEastAsia" w:hAnsiTheme="minorHAnsi" w:cstheme="minorBidi"/>
              <w:noProof/>
              <w:kern w:val="2"/>
              <w:sz w:val="24"/>
              <w:szCs w:val="24"/>
              <w:lang w:eastAsia="en-AU"/>
              <w14:ligatures w14:val="standardContextual"/>
            </w:rPr>
          </w:pPr>
          <w:hyperlink w:anchor="_Toc229146345" w:history="1">
            <w:r w:rsidRPr="00906368">
              <w:rPr>
                <w:rStyle w:val="Hyperlink"/>
                <w:noProof/>
              </w:rPr>
              <w:t>Excellence in Innovation</w:t>
            </w:r>
            <w:r>
              <w:rPr>
                <w:noProof/>
                <w:webHidden/>
              </w:rPr>
              <w:tab/>
            </w:r>
            <w:r>
              <w:rPr>
                <w:noProof/>
                <w:webHidden/>
              </w:rPr>
              <w:fldChar w:fldCharType="begin"/>
            </w:r>
            <w:r>
              <w:rPr>
                <w:noProof/>
                <w:webHidden/>
              </w:rPr>
              <w:instrText xml:space="preserve"> PAGEREF _Toc229146345 \h </w:instrText>
            </w:r>
            <w:r>
              <w:rPr>
                <w:noProof/>
                <w:webHidden/>
              </w:rPr>
            </w:r>
            <w:r>
              <w:rPr>
                <w:noProof/>
                <w:webHidden/>
              </w:rPr>
              <w:fldChar w:fldCharType="separate"/>
            </w:r>
            <w:r>
              <w:rPr>
                <w:noProof/>
                <w:webHidden/>
              </w:rPr>
              <w:t>9</w:t>
            </w:r>
            <w:r>
              <w:rPr>
                <w:noProof/>
                <w:webHidden/>
              </w:rPr>
              <w:fldChar w:fldCharType="end"/>
            </w:r>
          </w:hyperlink>
        </w:p>
        <w:p w14:paraId="3177F35E" w14:textId="7CD6C665" w:rsidR="00905FD6" w:rsidRDefault="00905FD6">
          <w:pPr>
            <w:pStyle w:val="TOC2"/>
            <w:rPr>
              <w:rFonts w:asciiTheme="minorHAnsi" w:eastAsiaTheme="minorEastAsia" w:hAnsiTheme="minorHAnsi" w:cstheme="minorBidi"/>
              <w:noProof/>
              <w:kern w:val="2"/>
              <w:sz w:val="24"/>
              <w:szCs w:val="24"/>
              <w:lang w:eastAsia="en-AU"/>
              <w14:ligatures w14:val="standardContextual"/>
            </w:rPr>
          </w:pPr>
          <w:hyperlink w:anchor="_Toc229146346" w:history="1">
            <w:r w:rsidRPr="00906368">
              <w:rPr>
                <w:rStyle w:val="Hyperlink"/>
                <w:noProof/>
              </w:rPr>
              <w:t>Inclusive Communities Award</w:t>
            </w:r>
            <w:r>
              <w:rPr>
                <w:noProof/>
                <w:webHidden/>
              </w:rPr>
              <w:tab/>
            </w:r>
            <w:r>
              <w:rPr>
                <w:noProof/>
                <w:webHidden/>
              </w:rPr>
              <w:fldChar w:fldCharType="begin"/>
            </w:r>
            <w:r>
              <w:rPr>
                <w:noProof/>
                <w:webHidden/>
              </w:rPr>
              <w:instrText xml:space="preserve"> PAGEREF _Toc229146346 \h </w:instrText>
            </w:r>
            <w:r>
              <w:rPr>
                <w:noProof/>
                <w:webHidden/>
              </w:rPr>
            </w:r>
            <w:r>
              <w:rPr>
                <w:noProof/>
                <w:webHidden/>
              </w:rPr>
              <w:fldChar w:fldCharType="separate"/>
            </w:r>
            <w:r>
              <w:rPr>
                <w:noProof/>
                <w:webHidden/>
              </w:rPr>
              <w:t>10</w:t>
            </w:r>
            <w:r>
              <w:rPr>
                <w:noProof/>
                <w:webHidden/>
              </w:rPr>
              <w:fldChar w:fldCharType="end"/>
            </w:r>
          </w:hyperlink>
        </w:p>
        <w:p w14:paraId="61C02C1F" w14:textId="702ED3C4" w:rsidR="00905FD6" w:rsidRDefault="00905FD6">
          <w:pPr>
            <w:pStyle w:val="TOC2"/>
            <w:rPr>
              <w:rFonts w:asciiTheme="minorHAnsi" w:eastAsiaTheme="minorEastAsia" w:hAnsiTheme="minorHAnsi" w:cstheme="minorBidi"/>
              <w:noProof/>
              <w:kern w:val="2"/>
              <w:sz w:val="24"/>
              <w:szCs w:val="24"/>
              <w:lang w:eastAsia="en-AU"/>
              <w14:ligatures w14:val="standardContextual"/>
            </w:rPr>
          </w:pPr>
          <w:hyperlink w:anchor="_Toc229146347" w:history="1">
            <w:r w:rsidRPr="00906368">
              <w:rPr>
                <w:rStyle w:val="Hyperlink"/>
                <w:noProof/>
              </w:rPr>
              <w:t>Excellence in Service Provision</w:t>
            </w:r>
            <w:r>
              <w:rPr>
                <w:noProof/>
                <w:webHidden/>
              </w:rPr>
              <w:tab/>
            </w:r>
            <w:r>
              <w:rPr>
                <w:noProof/>
                <w:webHidden/>
              </w:rPr>
              <w:fldChar w:fldCharType="begin"/>
            </w:r>
            <w:r>
              <w:rPr>
                <w:noProof/>
                <w:webHidden/>
              </w:rPr>
              <w:instrText xml:space="preserve"> PAGEREF _Toc229146347 \h </w:instrText>
            </w:r>
            <w:r>
              <w:rPr>
                <w:noProof/>
                <w:webHidden/>
              </w:rPr>
            </w:r>
            <w:r>
              <w:rPr>
                <w:noProof/>
                <w:webHidden/>
              </w:rPr>
              <w:fldChar w:fldCharType="separate"/>
            </w:r>
            <w:r>
              <w:rPr>
                <w:noProof/>
                <w:webHidden/>
              </w:rPr>
              <w:t>11</w:t>
            </w:r>
            <w:r>
              <w:rPr>
                <w:noProof/>
                <w:webHidden/>
              </w:rPr>
              <w:fldChar w:fldCharType="end"/>
            </w:r>
          </w:hyperlink>
        </w:p>
        <w:p w14:paraId="24698C56" w14:textId="55A746CD" w:rsidR="00905FD6" w:rsidRDefault="00905FD6">
          <w:pPr>
            <w:pStyle w:val="TOC2"/>
            <w:rPr>
              <w:rFonts w:asciiTheme="minorHAnsi" w:eastAsiaTheme="minorEastAsia" w:hAnsiTheme="minorHAnsi" w:cstheme="minorBidi"/>
              <w:noProof/>
              <w:kern w:val="2"/>
              <w:sz w:val="24"/>
              <w:szCs w:val="24"/>
              <w:lang w:eastAsia="en-AU"/>
              <w14:ligatures w14:val="standardContextual"/>
            </w:rPr>
          </w:pPr>
          <w:hyperlink w:anchor="_Toc229146348" w:history="1">
            <w:r w:rsidRPr="00906368">
              <w:rPr>
                <w:rStyle w:val="Hyperlink"/>
                <w:noProof/>
              </w:rPr>
              <w:t>Excellence in Support</w:t>
            </w:r>
            <w:r>
              <w:rPr>
                <w:noProof/>
                <w:webHidden/>
              </w:rPr>
              <w:tab/>
            </w:r>
            <w:r>
              <w:rPr>
                <w:noProof/>
                <w:webHidden/>
              </w:rPr>
              <w:fldChar w:fldCharType="begin"/>
            </w:r>
            <w:r>
              <w:rPr>
                <w:noProof/>
                <w:webHidden/>
              </w:rPr>
              <w:instrText xml:space="preserve"> PAGEREF _Toc229146348 \h </w:instrText>
            </w:r>
            <w:r>
              <w:rPr>
                <w:noProof/>
                <w:webHidden/>
              </w:rPr>
            </w:r>
            <w:r>
              <w:rPr>
                <w:noProof/>
                <w:webHidden/>
              </w:rPr>
              <w:fldChar w:fldCharType="separate"/>
            </w:r>
            <w:r>
              <w:rPr>
                <w:noProof/>
                <w:webHidden/>
              </w:rPr>
              <w:t>12</w:t>
            </w:r>
            <w:r>
              <w:rPr>
                <w:noProof/>
                <w:webHidden/>
              </w:rPr>
              <w:fldChar w:fldCharType="end"/>
            </w:r>
          </w:hyperlink>
        </w:p>
        <w:p w14:paraId="00398860" w14:textId="6E48C471" w:rsidR="00905FD6" w:rsidRDefault="00905FD6">
          <w:pPr>
            <w:pStyle w:val="TOC2"/>
            <w:rPr>
              <w:rFonts w:asciiTheme="minorHAnsi" w:eastAsiaTheme="minorEastAsia" w:hAnsiTheme="minorHAnsi" w:cstheme="minorBidi"/>
              <w:noProof/>
              <w:kern w:val="2"/>
              <w:sz w:val="24"/>
              <w:szCs w:val="24"/>
              <w:lang w:eastAsia="en-AU"/>
              <w14:ligatures w14:val="standardContextual"/>
            </w:rPr>
          </w:pPr>
          <w:hyperlink w:anchor="_Toc229146349" w:history="1">
            <w:r w:rsidRPr="00906368">
              <w:rPr>
                <w:rStyle w:val="Hyperlink"/>
                <w:noProof/>
              </w:rPr>
              <w:t>Excellence in Education and Employment</w:t>
            </w:r>
            <w:r>
              <w:rPr>
                <w:noProof/>
                <w:webHidden/>
              </w:rPr>
              <w:tab/>
            </w:r>
            <w:r>
              <w:rPr>
                <w:noProof/>
                <w:webHidden/>
              </w:rPr>
              <w:fldChar w:fldCharType="begin"/>
            </w:r>
            <w:r>
              <w:rPr>
                <w:noProof/>
                <w:webHidden/>
              </w:rPr>
              <w:instrText xml:space="preserve"> PAGEREF _Toc229146349 \h </w:instrText>
            </w:r>
            <w:r>
              <w:rPr>
                <w:noProof/>
                <w:webHidden/>
              </w:rPr>
            </w:r>
            <w:r>
              <w:rPr>
                <w:noProof/>
                <w:webHidden/>
              </w:rPr>
              <w:fldChar w:fldCharType="separate"/>
            </w:r>
            <w:r>
              <w:rPr>
                <w:noProof/>
                <w:webHidden/>
              </w:rPr>
              <w:t>13</w:t>
            </w:r>
            <w:r>
              <w:rPr>
                <w:noProof/>
                <w:webHidden/>
              </w:rPr>
              <w:fldChar w:fldCharType="end"/>
            </w:r>
          </w:hyperlink>
        </w:p>
        <w:p w14:paraId="3A318924" w14:textId="717A2F77" w:rsidR="00905FD6" w:rsidRDefault="00905FD6">
          <w:pPr>
            <w:pStyle w:val="TOC1"/>
            <w:rPr>
              <w:rFonts w:asciiTheme="minorHAnsi" w:eastAsiaTheme="minorEastAsia" w:hAnsiTheme="minorHAnsi" w:cstheme="minorBidi"/>
              <w:b w:val="0"/>
              <w:noProof/>
              <w:kern w:val="2"/>
              <w:sz w:val="24"/>
              <w:szCs w:val="24"/>
              <w:lang w:eastAsia="en-AU"/>
              <w14:ligatures w14:val="standardContextual"/>
            </w:rPr>
          </w:pPr>
          <w:hyperlink w:anchor="_Toc229146350" w:history="1">
            <w:r w:rsidRPr="00906368">
              <w:rPr>
                <w:rStyle w:val="Hyperlink"/>
                <w:noProof/>
              </w:rPr>
              <w:t>Terms and conditions</w:t>
            </w:r>
            <w:r>
              <w:rPr>
                <w:noProof/>
                <w:webHidden/>
              </w:rPr>
              <w:tab/>
            </w:r>
            <w:r>
              <w:rPr>
                <w:noProof/>
                <w:webHidden/>
              </w:rPr>
              <w:fldChar w:fldCharType="begin"/>
            </w:r>
            <w:r>
              <w:rPr>
                <w:noProof/>
                <w:webHidden/>
              </w:rPr>
              <w:instrText xml:space="preserve"> PAGEREF _Toc229146350 \h </w:instrText>
            </w:r>
            <w:r>
              <w:rPr>
                <w:noProof/>
                <w:webHidden/>
              </w:rPr>
            </w:r>
            <w:r>
              <w:rPr>
                <w:noProof/>
                <w:webHidden/>
              </w:rPr>
              <w:fldChar w:fldCharType="separate"/>
            </w:r>
            <w:r>
              <w:rPr>
                <w:noProof/>
                <w:webHidden/>
              </w:rPr>
              <w:t>14</w:t>
            </w:r>
            <w:r>
              <w:rPr>
                <w:noProof/>
                <w:webHidden/>
              </w:rPr>
              <w:fldChar w:fldCharType="end"/>
            </w:r>
          </w:hyperlink>
        </w:p>
        <w:p w14:paraId="1A4B0B7C" w14:textId="196701C0" w:rsidR="004E7885" w:rsidRPr="004E7885" w:rsidRDefault="006747E0" w:rsidP="00BB1903">
          <w:pPr>
            <w:rPr>
              <w:rFonts w:eastAsiaTheme="minorEastAsia" w:cs="Arial"/>
              <w:b/>
              <w:lang w:eastAsia="en-AU"/>
            </w:rPr>
          </w:pPr>
          <w:r>
            <w:rPr>
              <w:rFonts w:eastAsiaTheme="minorEastAsia" w:cs="Arial"/>
              <w:lang w:eastAsia="en-AU"/>
            </w:rPr>
            <w:fldChar w:fldCharType="end"/>
          </w:r>
        </w:p>
      </w:sdtContent>
    </w:sdt>
    <w:p w14:paraId="5A445C58" w14:textId="77777777" w:rsidR="00964B22" w:rsidRDefault="00964B22" w:rsidP="00BB1903"/>
    <w:p w14:paraId="0B977A62" w14:textId="77777777" w:rsidR="00FE2BCC" w:rsidRPr="004E7885" w:rsidRDefault="00FE2BCC" w:rsidP="00BB1903">
      <w:pPr>
        <w:sectPr w:rsidR="00FE2BCC" w:rsidRPr="004E7885" w:rsidSect="00C942A0">
          <w:headerReference w:type="default" r:id="rId15"/>
          <w:footerReference w:type="default" r:id="rId16"/>
          <w:headerReference w:type="first" r:id="rId17"/>
          <w:footerReference w:type="first" r:id="rId18"/>
          <w:pgSz w:w="11906" w:h="16838" w:code="9"/>
          <w:pgMar w:top="794" w:right="794" w:bottom="794" w:left="794" w:header="964" w:footer="567" w:gutter="0"/>
          <w:cols w:space="708"/>
          <w:titlePg/>
          <w:docGrid w:linePitch="360"/>
        </w:sectPr>
      </w:pPr>
    </w:p>
    <w:p w14:paraId="4D3EAFFB" w14:textId="58A0F0A3" w:rsidR="00EB3D43" w:rsidRPr="001F5904" w:rsidRDefault="00803BD0" w:rsidP="00EB1B74">
      <w:pPr>
        <w:pStyle w:val="Heading1"/>
      </w:pPr>
      <w:bookmarkStart w:id="0" w:name="_Toc229146331"/>
      <w:r w:rsidRPr="001F5904">
        <w:lastRenderedPageBreak/>
        <w:t>About the Awards</w:t>
      </w:r>
      <w:bookmarkEnd w:id="0"/>
    </w:p>
    <w:p w14:paraId="3C04037A" w14:textId="59E43249" w:rsidR="00803BD0" w:rsidRDefault="00FA660D" w:rsidP="00BB1903">
      <w:pPr>
        <w:rPr>
          <w:rFonts w:ascii="Arial" w:hAnsi="Arial"/>
        </w:rPr>
      </w:pPr>
      <w:r w:rsidRPr="00820B07">
        <w:t>T</w:t>
      </w:r>
      <w:r w:rsidR="00803BD0" w:rsidRPr="00820B07">
        <w:t xml:space="preserve">he Northern Territory </w:t>
      </w:r>
      <w:r w:rsidR="005C65C7">
        <w:t xml:space="preserve">Disability </w:t>
      </w:r>
      <w:r w:rsidR="00926CAA">
        <w:t>Inclusion Awards</w:t>
      </w:r>
      <w:r w:rsidR="005C65C7">
        <w:t xml:space="preserve"> (the Awards)</w:t>
      </w:r>
      <w:r w:rsidR="00926CAA">
        <w:t xml:space="preserve"> recognise </w:t>
      </w:r>
      <w:r w:rsidR="006C4060">
        <w:t>people and organisations making a real difference in the lives of Territorians with disability.</w:t>
      </w:r>
    </w:p>
    <w:p w14:paraId="2F125248" w14:textId="58659DCA" w:rsidR="00C24F63" w:rsidRDefault="0082365A" w:rsidP="00BB1903">
      <w:r>
        <w:t>Now i</w:t>
      </w:r>
      <w:r w:rsidR="00F51494">
        <w:t>n its 1</w:t>
      </w:r>
      <w:r w:rsidR="00F36F99">
        <w:t>6</w:t>
      </w:r>
      <w:r w:rsidR="00F51494" w:rsidRPr="00F51494">
        <w:rPr>
          <w:vertAlign w:val="superscript"/>
        </w:rPr>
        <w:t>th</w:t>
      </w:r>
      <w:r w:rsidR="00F51494">
        <w:t xml:space="preserve"> year, t</w:t>
      </w:r>
      <w:r w:rsidR="00803BD0">
        <w:t xml:space="preserve">he Awards </w:t>
      </w:r>
      <w:r w:rsidR="009D6970">
        <w:t>highlight inclusion in action – from innovation and leadership to community participation</w:t>
      </w:r>
      <w:r w:rsidR="00C947F2">
        <w:t>, employment and outstanding achievements in the disability sector.</w:t>
      </w:r>
    </w:p>
    <w:p w14:paraId="6FEE6AEA" w14:textId="1995821C" w:rsidR="009C600B" w:rsidRDefault="004C4324" w:rsidP="00BB1903">
      <w:r>
        <w:t xml:space="preserve">The </w:t>
      </w:r>
      <w:r w:rsidR="00EE5CEC">
        <w:t>Awards</w:t>
      </w:r>
      <w:r w:rsidR="00BB3553">
        <w:t xml:space="preserve"> are coordinated by the </w:t>
      </w:r>
      <w:r>
        <w:t xml:space="preserve">Office of Disability </w:t>
      </w:r>
      <w:r w:rsidR="00BB3553">
        <w:t>in</w:t>
      </w:r>
      <w:r>
        <w:t xml:space="preserve"> the Department of People, Sport and Culture</w:t>
      </w:r>
      <w:r w:rsidR="00F36F7E">
        <w:t xml:space="preserve"> (the Department)</w:t>
      </w:r>
      <w:r w:rsidR="00BB3553">
        <w:t>, on behalf of the Northern Territory Government.</w:t>
      </w:r>
      <w:r w:rsidR="00055FB9">
        <w:t xml:space="preserve"> </w:t>
      </w:r>
    </w:p>
    <w:p w14:paraId="7BE5BC79" w14:textId="6E3763A5" w:rsidR="003D5016" w:rsidRDefault="009E5B49" w:rsidP="00BB1903">
      <w:r>
        <w:t>Everyone has a role to play – government, business and the community.</w:t>
      </w:r>
      <w:r w:rsidR="003D5016">
        <w:t xml:space="preserve"> The Awards bring this to life by recognising the people and organisations leading the way.</w:t>
      </w:r>
    </w:p>
    <w:p w14:paraId="2A100C51" w14:textId="161CB2B0" w:rsidR="003D5016" w:rsidRDefault="003D5016" w:rsidP="00905FD6">
      <w:pPr>
        <w:spacing w:before="120"/>
        <w:contextualSpacing/>
      </w:pPr>
      <w:r>
        <w:t>For more information</w:t>
      </w:r>
      <w:r w:rsidR="00C57353">
        <w:t xml:space="preserve"> including a list of previous winners</w:t>
      </w:r>
      <w:r>
        <w:t>, visit</w:t>
      </w:r>
      <w:r w:rsidR="00C57353">
        <w:t xml:space="preserve"> </w:t>
      </w:r>
      <w:hyperlink r:id="rId19" w:history="1">
        <w:r w:rsidR="00C57353" w:rsidRPr="00C57353">
          <w:rPr>
            <w:rStyle w:val="Hyperlink"/>
          </w:rPr>
          <w:t>Northern Territory Disability Inclusion Awards</w:t>
        </w:r>
      </w:hyperlink>
      <w:r w:rsidR="00C57353">
        <w:t>.</w:t>
      </w:r>
    </w:p>
    <w:p w14:paraId="51448E46" w14:textId="77777777" w:rsidR="00CC6A4E" w:rsidRDefault="00CC6A4E" w:rsidP="00905FD6">
      <w:pPr>
        <w:spacing w:before="120" w:after="0"/>
        <w:contextualSpacing/>
      </w:pPr>
    </w:p>
    <w:p w14:paraId="15ECF4B4" w14:textId="77777777" w:rsidR="00EE7A9B" w:rsidRPr="008C0674" w:rsidRDefault="00EE7A9B" w:rsidP="00EB1B74">
      <w:pPr>
        <w:pStyle w:val="Heading1"/>
      </w:pPr>
      <w:bookmarkStart w:id="1" w:name="_Toc229146332"/>
      <w:r w:rsidRPr="008C0674">
        <w:t>Key dates</w:t>
      </w:r>
      <w:bookmarkEnd w:id="1"/>
    </w:p>
    <w:tbl>
      <w:tblPr>
        <w:tblStyle w:val="NTGtable"/>
        <w:tblW w:w="0" w:type="auto"/>
        <w:tblLook w:val="04A0" w:firstRow="1" w:lastRow="0" w:firstColumn="1" w:lastColumn="0" w:noHBand="0" w:noVBand="1"/>
      </w:tblPr>
      <w:tblGrid>
        <w:gridCol w:w="3397"/>
        <w:gridCol w:w="3686"/>
      </w:tblGrid>
      <w:tr w:rsidR="00EE7A9B" w14:paraId="4856177D" w14:textId="77777777" w:rsidTr="00DA57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97" w:type="dxa"/>
            <w:shd w:val="clear" w:color="auto" w:fill="003251"/>
          </w:tcPr>
          <w:p w14:paraId="3E746C11" w14:textId="3238C8E2" w:rsidR="00EE7A9B" w:rsidRDefault="003A6DB6" w:rsidP="00BB1903">
            <w:r>
              <w:t xml:space="preserve">Awards </w:t>
            </w:r>
            <w:r w:rsidR="00EE7A9B">
              <w:t>stage</w:t>
            </w:r>
          </w:p>
        </w:tc>
        <w:tc>
          <w:tcPr>
            <w:tcW w:w="3686" w:type="dxa"/>
            <w:shd w:val="clear" w:color="auto" w:fill="003251"/>
          </w:tcPr>
          <w:p w14:paraId="13629761" w14:textId="77777777" w:rsidR="00EE7A9B" w:rsidRDefault="00EE7A9B" w:rsidP="00BB1903">
            <w:pPr>
              <w:cnfStyle w:val="100000000000" w:firstRow="1" w:lastRow="0" w:firstColumn="0" w:lastColumn="0" w:oddVBand="0" w:evenVBand="0" w:oddHBand="0" w:evenHBand="0" w:firstRowFirstColumn="0" w:firstRowLastColumn="0" w:lastRowFirstColumn="0" w:lastRowLastColumn="0"/>
            </w:pPr>
            <w:r>
              <w:t>Date</w:t>
            </w:r>
          </w:p>
        </w:tc>
      </w:tr>
      <w:tr w:rsidR="00EE7A9B" w14:paraId="1852B992" w14:textId="77777777" w:rsidTr="00DA5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9CFF98B" w14:textId="77777777" w:rsidR="00EE7A9B" w:rsidRPr="001F438A" w:rsidRDefault="00EE7A9B" w:rsidP="00BB1903">
            <w:pPr>
              <w:spacing w:before="60" w:after="60"/>
            </w:pPr>
            <w:r>
              <w:t>Nominations open</w:t>
            </w:r>
          </w:p>
        </w:tc>
        <w:tc>
          <w:tcPr>
            <w:tcW w:w="3686" w:type="dxa"/>
          </w:tcPr>
          <w:p w14:paraId="2AA508E3" w14:textId="0C9CBBAC" w:rsidR="00EE7A9B" w:rsidRPr="00CE0DFB" w:rsidRDefault="004C6600" w:rsidP="00BB1903">
            <w:pPr>
              <w:spacing w:before="60" w:after="60"/>
              <w:cnfStyle w:val="000000100000" w:firstRow="0" w:lastRow="0" w:firstColumn="0" w:lastColumn="0" w:oddVBand="0" w:evenVBand="0" w:oddHBand="1" w:evenHBand="0" w:firstRowFirstColumn="0" w:firstRowLastColumn="0" w:lastRowFirstColumn="0" w:lastRowLastColumn="0"/>
            </w:pPr>
            <w:r>
              <w:t xml:space="preserve">8 </w:t>
            </w:r>
            <w:r w:rsidR="00EE7A9B" w:rsidRPr="00CE0DFB">
              <w:t>May 2026</w:t>
            </w:r>
          </w:p>
        </w:tc>
      </w:tr>
      <w:tr w:rsidR="00EE7A9B" w14:paraId="6454C8A7" w14:textId="77777777" w:rsidTr="00DA57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8A5C5FE" w14:textId="77777777" w:rsidR="00EE7A9B" w:rsidRPr="001F438A" w:rsidRDefault="00EE7A9B" w:rsidP="00BB1903">
            <w:pPr>
              <w:spacing w:before="60" w:after="60"/>
            </w:pPr>
            <w:r>
              <w:t>Nominations close</w:t>
            </w:r>
          </w:p>
        </w:tc>
        <w:tc>
          <w:tcPr>
            <w:tcW w:w="3686" w:type="dxa"/>
          </w:tcPr>
          <w:p w14:paraId="4AA984B4" w14:textId="4977E76B" w:rsidR="00EE7A9B" w:rsidRPr="00CE0DFB" w:rsidRDefault="00EE7A9B" w:rsidP="00BB1903">
            <w:pPr>
              <w:spacing w:before="60" w:after="60"/>
              <w:cnfStyle w:val="000000010000" w:firstRow="0" w:lastRow="0" w:firstColumn="0" w:lastColumn="0" w:oddVBand="0" w:evenVBand="0" w:oddHBand="0" w:evenHBand="1" w:firstRowFirstColumn="0" w:firstRowLastColumn="0" w:lastRowFirstColumn="0" w:lastRowLastColumn="0"/>
            </w:pPr>
            <w:r w:rsidRPr="00CE0DFB">
              <w:t>Sunday 28 June 2026</w:t>
            </w:r>
          </w:p>
        </w:tc>
      </w:tr>
      <w:tr w:rsidR="00EE7A9B" w14:paraId="3FC62B9B" w14:textId="77777777" w:rsidTr="00DA5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3A291A6" w14:textId="77777777" w:rsidR="00EE7A9B" w:rsidRDefault="00EE7A9B" w:rsidP="00BB1903">
            <w:pPr>
              <w:spacing w:before="60" w:after="60"/>
            </w:pPr>
            <w:r>
              <w:t>Finalists announced</w:t>
            </w:r>
          </w:p>
        </w:tc>
        <w:tc>
          <w:tcPr>
            <w:tcW w:w="3686" w:type="dxa"/>
          </w:tcPr>
          <w:p w14:paraId="2EBA651F" w14:textId="0BB4D211" w:rsidR="00EE7A9B" w:rsidRPr="00CE0DFB" w:rsidRDefault="004C6600" w:rsidP="00BB1903">
            <w:pPr>
              <w:spacing w:before="60" w:after="60"/>
              <w:cnfStyle w:val="000000100000" w:firstRow="0" w:lastRow="0" w:firstColumn="0" w:lastColumn="0" w:oddVBand="0" w:evenVBand="0" w:oddHBand="1" w:evenHBand="0" w:firstRowFirstColumn="0" w:firstRowLastColumn="0" w:lastRowFirstColumn="0" w:lastRowLastColumn="0"/>
            </w:pPr>
            <w:r>
              <w:t>A</w:t>
            </w:r>
            <w:r w:rsidR="00EE7A9B" w:rsidRPr="00BE19E2">
              <w:t>ugust 2026</w:t>
            </w:r>
          </w:p>
        </w:tc>
      </w:tr>
      <w:tr w:rsidR="00EE7A9B" w14:paraId="022BAFF2" w14:textId="77777777" w:rsidTr="00DA57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083AEE1" w14:textId="77777777" w:rsidR="00EE7A9B" w:rsidRDefault="00EE7A9B" w:rsidP="00BB1903">
            <w:pPr>
              <w:spacing w:before="60" w:after="60"/>
            </w:pPr>
            <w:r>
              <w:t>Award ceremony</w:t>
            </w:r>
          </w:p>
        </w:tc>
        <w:tc>
          <w:tcPr>
            <w:tcW w:w="3686" w:type="dxa"/>
          </w:tcPr>
          <w:p w14:paraId="46D8B1D9" w14:textId="17F5DDD3" w:rsidR="00EE7A9B" w:rsidRPr="00CE0DFB" w:rsidRDefault="00EE7A9B" w:rsidP="00BB1903">
            <w:pPr>
              <w:spacing w:before="60" w:after="60"/>
              <w:cnfStyle w:val="000000010000" w:firstRow="0" w:lastRow="0" w:firstColumn="0" w:lastColumn="0" w:oddVBand="0" w:evenVBand="0" w:oddHBand="0" w:evenHBand="1" w:firstRowFirstColumn="0" w:firstRowLastColumn="0" w:lastRowFirstColumn="0" w:lastRowLastColumn="0"/>
            </w:pPr>
            <w:r w:rsidRPr="00CE0DFB">
              <w:t>Friday</w:t>
            </w:r>
            <w:r w:rsidRPr="00BE19E2">
              <w:t xml:space="preserve"> </w:t>
            </w:r>
            <w:r w:rsidR="00820B07" w:rsidRPr="00BE19E2">
              <w:t>25</w:t>
            </w:r>
            <w:r w:rsidRPr="00BE19E2">
              <w:t xml:space="preserve"> September</w:t>
            </w:r>
            <w:r w:rsidRPr="00CE0DFB">
              <w:t xml:space="preserve"> 2026</w:t>
            </w:r>
          </w:p>
        </w:tc>
      </w:tr>
    </w:tbl>
    <w:p w14:paraId="61098FC8" w14:textId="77777777" w:rsidR="00EE7A9B" w:rsidRDefault="00EE7A9B" w:rsidP="00BB1903">
      <w:pPr>
        <w:rPr>
          <w:b/>
          <w:bCs/>
          <w:lang w:eastAsia="en-AU"/>
        </w:rPr>
      </w:pPr>
    </w:p>
    <w:p w14:paraId="61B96CD8" w14:textId="4B766BF6" w:rsidR="006E2EF5" w:rsidRDefault="00201E1B" w:rsidP="00EB1B74">
      <w:pPr>
        <w:pStyle w:val="Heading1"/>
      </w:pPr>
      <w:bookmarkStart w:id="2" w:name="_Toc229146333"/>
      <w:r>
        <w:t>Nomination process</w:t>
      </w:r>
      <w:bookmarkEnd w:id="2"/>
    </w:p>
    <w:p w14:paraId="437BA374" w14:textId="45562976" w:rsidR="00803BD0" w:rsidRPr="007D436E" w:rsidRDefault="002E2767" w:rsidP="00BB1903">
      <w:pPr>
        <w:pStyle w:val="BodyText"/>
        <w:keepNext/>
        <w:keepLines/>
        <w:spacing w:before="60" w:line="259" w:lineRule="auto"/>
        <w:rPr>
          <w:b/>
          <w:bCs/>
        </w:rPr>
      </w:pPr>
      <w:r w:rsidRPr="002B3E21">
        <w:t>Y</w:t>
      </w:r>
      <w:r w:rsidR="00292805" w:rsidRPr="002B3E21">
        <w:t>ou can nominate an individual, team, organisation or business</w:t>
      </w:r>
      <w:r w:rsidR="002B3E21" w:rsidRPr="002B3E21">
        <w:t>, and e</w:t>
      </w:r>
      <w:r w:rsidR="00BA6200" w:rsidRPr="002B3E21">
        <w:t>ntry is free.</w:t>
      </w:r>
      <w:r w:rsidR="007D436E">
        <w:t xml:space="preserve"> </w:t>
      </w:r>
      <w:hyperlink r:id="rId20" w:history="1">
        <w:r w:rsidR="007D436E" w:rsidRPr="007D436E">
          <w:rPr>
            <w:rStyle w:val="Hyperlink"/>
            <w:b/>
            <w:bCs/>
          </w:rPr>
          <w:t>Nominate Now</w:t>
        </w:r>
      </w:hyperlink>
    </w:p>
    <w:p w14:paraId="5CA032E5" w14:textId="39376A94" w:rsidR="00803BD0" w:rsidRPr="00D2730B" w:rsidRDefault="00803BD0" w:rsidP="00F936C4">
      <w:pPr>
        <w:pStyle w:val="Heading2"/>
      </w:pPr>
      <w:bookmarkStart w:id="3" w:name="_Toc229146334"/>
      <w:r w:rsidRPr="00D2730B">
        <w:t>Who can be nominated?</w:t>
      </w:r>
      <w:bookmarkEnd w:id="3"/>
    </w:p>
    <w:p w14:paraId="2428DA5B" w14:textId="37D87291" w:rsidR="00317A63" w:rsidRDefault="00963D0A" w:rsidP="00BB1903">
      <w:pPr>
        <w:rPr>
          <w:lang w:val="en-US" w:eastAsia="en-AU"/>
        </w:rPr>
      </w:pPr>
      <w:r>
        <w:rPr>
          <w:lang w:val="en-US" w:eastAsia="en-AU"/>
        </w:rPr>
        <w:t>Nominees must</w:t>
      </w:r>
      <w:r w:rsidR="00317A63">
        <w:rPr>
          <w:lang w:val="en-US" w:eastAsia="en-AU"/>
        </w:rPr>
        <w:t>:</w:t>
      </w:r>
    </w:p>
    <w:p w14:paraId="7D039B77" w14:textId="70141003" w:rsidR="00963D0A" w:rsidRPr="007E7F23" w:rsidRDefault="007E7F23" w:rsidP="00905FD6">
      <w:pPr>
        <w:pStyle w:val="ListParagraph"/>
        <w:numPr>
          <w:ilvl w:val="0"/>
          <w:numId w:val="10"/>
        </w:numPr>
        <w:spacing w:before="120" w:after="60"/>
        <w:ind w:left="714" w:hanging="357"/>
      </w:pPr>
      <w:r>
        <w:t xml:space="preserve">be </w:t>
      </w:r>
      <w:r w:rsidR="00317A63" w:rsidRPr="007E7F23">
        <w:t>a</w:t>
      </w:r>
      <w:r w:rsidR="00963D0A" w:rsidRPr="007E7F23">
        <w:t xml:space="preserve"> resident of the Northern Territory</w:t>
      </w:r>
      <w:r w:rsidR="00EF0921" w:rsidRPr="007E7F23">
        <w:t xml:space="preserve"> or</w:t>
      </w:r>
      <w:r w:rsidR="00CA6508" w:rsidRPr="007E7F23">
        <w:t xml:space="preserve"> provide </w:t>
      </w:r>
      <w:r w:rsidR="003D4C04">
        <w:t xml:space="preserve">place-based </w:t>
      </w:r>
      <w:r w:rsidR="00CA6508" w:rsidRPr="007E7F23">
        <w:t>services to people in the Northern Territory</w:t>
      </w:r>
    </w:p>
    <w:p w14:paraId="698D730D" w14:textId="05B005B6" w:rsidR="00803BD0" w:rsidRPr="00C24F63" w:rsidRDefault="00A065C3" w:rsidP="00905FD6">
      <w:pPr>
        <w:pStyle w:val="ListParagraph"/>
        <w:numPr>
          <w:ilvl w:val="0"/>
          <w:numId w:val="10"/>
        </w:numPr>
        <w:spacing w:before="120" w:after="60"/>
        <w:ind w:left="714" w:hanging="357"/>
      </w:pPr>
      <w:r>
        <w:t>ha</w:t>
      </w:r>
      <w:r w:rsidR="007E7F23">
        <w:t>ve</w:t>
      </w:r>
      <w:r>
        <w:t xml:space="preserve"> </w:t>
      </w:r>
      <w:r w:rsidR="00803BD0" w:rsidRPr="00C24F63">
        <w:t>been employed in their current role or in operation for at least 6 months;</w:t>
      </w:r>
      <w:r w:rsidR="003D4C04">
        <w:t xml:space="preserve"> and</w:t>
      </w:r>
    </w:p>
    <w:p w14:paraId="03143BA0" w14:textId="47A3DB6E" w:rsidR="00BA6200" w:rsidRDefault="00902475" w:rsidP="00905FD6">
      <w:pPr>
        <w:pStyle w:val="ListParagraph"/>
        <w:numPr>
          <w:ilvl w:val="0"/>
          <w:numId w:val="10"/>
        </w:numPr>
        <w:spacing w:before="120" w:after="60"/>
        <w:ind w:left="714" w:hanging="357"/>
      </w:pPr>
      <w:r w:rsidRPr="007E7F23">
        <w:t>ha</w:t>
      </w:r>
      <w:r w:rsidR="007E7F23">
        <w:t>ve</w:t>
      </w:r>
      <w:r w:rsidRPr="007E7F23">
        <w:t xml:space="preserve"> undertaken the work for which they are nominated after 1 January 2025</w:t>
      </w:r>
      <w:r w:rsidR="003D4C04">
        <w:t>.</w:t>
      </w:r>
    </w:p>
    <w:p w14:paraId="209B152A" w14:textId="4B5D2345" w:rsidR="00902475" w:rsidRDefault="00902475" w:rsidP="00F936C4">
      <w:pPr>
        <w:pStyle w:val="Heading2"/>
      </w:pPr>
      <w:bookmarkStart w:id="4" w:name="_Toc229146335"/>
      <w:r>
        <w:t>What information is required?</w:t>
      </w:r>
      <w:bookmarkEnd w:id="4"/>
    </w:p>
    <w:p w14:paraId="46D57F98" w14:textId="4C15FDDA" w:rsidR="0031602A" w:rsidRPr="00E65A8F" w:rsidRDefault="0031602A" w:rsidP="00BB1903">
      <w:pPr>
        <w:keepNext/>
        <w:keepLines/>
        <w:rPr>
          <w:rStyle w:val="Strong"/>
          <w:color w:val="414142"/>
        </w:rPr>
      </w:pPr>
      <w:r w:rsidRPr="00E65A8F">
        <w:rPr>
          <w:rStyle w:val="Strong"/>
          <w:color w:val="414142"/>
        </w:rPr>
        <w:t>Nominations</w:t>
      </w:r>
    </w:p>
    <w:p w14:paraId="36413BD8" w14:textId="33C712D3" w:rsidR="00186D12" w:rsidRPr="00AD71FA" w:rsidRDefault="00A75404" w:rsidP="00BB1903">
      <w:r w:rsidRPr="00CE219F">
        <w:t>All nominations must address the</w:t>
      </w:r>
      <w:r w:rsidR="00603AA2">
        <w:t xml:space="preserve"> </w:t>
      </w:r>
      <w:r w:rsidR="003D4C04">
        <w:t xml:space="preserve">category </w:t>
      </w:r>
      <w:r w:rsidR="00603AA2">
        <w:t>specific</w:t>
      </w:r>
      <w:r w:rsidRPr="00CE219F">
        <w:t xml:space="preserve"> nomination questions </w:t>
      </w:r>
      <w:r w:rsidR="003B4AAE" w:rsidRPr="00AD71FA">
        <w:t xml:space="preserve">outlined in </w:t>
      </w:r>
      <w:r w:rsidR="00603AA2" w:rsidRPr="00AD71FA">
        <w:t xml:space="preserve">the </w:t>
      </w:r>
      <w:hyperlink r:id="rId21" w:history="1">
        <w:r w:rsidR="00603AA2" w:rsidRPr="005C65C7">
          <w:rPr>
            <w:rStyle w:val="Hyperlink"/>
          </w:rPr>
          <w:t>Nomination Form</w:t>
        </w:r>
      </w:hyperlink>
      <w:r w:rsidR="0079555C">
        <w:t xml:space="preserve"> (</w:t>
      </w:r>
      <w:r w:rsidR="005C65C7">
        <w:t xml:space="preserve">maximum of </w:t>
      </w:r>
      <w:r w:rsidR="0079555C">
        <w:t>250 words per question)</w:t>
      </w:r>
      <w:r w:rsidRPr="00AD71FA">
        <w:t>.</w:t>
      </w:r>
      <w:r w:rsidR="00F454B5" w:rsidRPr="00AD71FA">
        <w:t xml:space="preserve"> </w:t>
      </w:r>
    </w:p>
    <w:p w14:paraId="15EAC001" w14:textId="437D2F55" w:rsidR="00C457AE" w:rsidRPr="00AD71FA" w:rsidRDefault="00603AA2" w:rsidP="00BB1903">
      <w:r w:rsidRPr="00AD71FA">
        <w:t xml:space="preserve">In addition, </w:t>
      </w:r>
      <w:r w:rsidR="00DE39CE" w:rsidRPr="00AD71FA">
        <w:t>a</w:t>
      </w:r>
      <w:r w:rsidR="00FD4FE2" w:rsidRPr="00AD71FA">
        <w:t xml:space="preserve"> short summary statement </w:t>
      </w:r>
      <w:r w:rsidR="003B4AAE" w:rsidRPr="00AD71FA">
        <w:t xml:space="preserve">of up to 25 words </w:t>
      </w:r>
      <w:r w:rsidR="00CA2576" w:rsidRPr="00AD71FA">
        <w:t xml:space="preserve">(2-3 sentences) </w:t>
      </w:r>
      <w:r w:rsidR="00333B04" w:rsidRPr="00AD71FA">
        <w:t xml:space="preserve">is required </w:t>
      </w:r>
      <w:r w:rsidR="009A4AB1" w:rsidRPr="00AD71FA">
        <w:t xml:space="preserve">to </w:t>
      </w:r>
      <w:r w:rsidR="00CA2576" w:rsidRPr="00AD71FA">
        <w:t>highlight the nominee</w:t>
      </w:r>
      <w:r w:rsidR="00490BF2">
        <w:t>’</w:t>
      </w:r>
      <w:r w:rsidR="00CA2576" w:rsidRPr="00AD71FA">
        <w:t>s achievements and impacts made</w:t>
      </w:r>
      <w:r w:rsidR="009E310E" w:rsidRPr="00AD71FA">
        <w:t xml:space="preserve">. </w:t>
      </w:r>
      <w:r w:rsidR="009A4AB1" w:rsidRPr="00AD71FA">
        <w:t>This statement will be used for media purposes and onstage presentations</w:t>
      </w:r>
      <w:r w:rsidR="007E50AA" w:rsidRPr="00AD71FA">
        <w:t xml:space="preserve"> if the nominee is selected as a finalist.</w:t>
      </w:r>
    </w:p>
    <w:p w14:paraId="382244EA" w14:textId="15BA873F" w:rsidR="00333B04" w:rsidRDefault="00333B04" w:rsidP="00905FD6">
      <w:r w:rsidRPr="002D7691">
        <w:t>Incomplete nominations will not be considered and will be deemed ineligible.</w:t>
      </w:r>
    </w:p>
    <w:p w14:paraId="049754F9" w14:textId="77777777" w:rsidR="007E50AA" w:rsidRPr="007E50AA" w:rsidRDefault="007E50AA" w:rsidP="00BB1903">
      <w:pPr>
        <w:keepNext/>
        <w:keepLines/>
        <w:rPr>
          <w:rStyle w:val="Strong"/>
          <w:color w:val="414142"/>
        </w:rPr>
      </w:pPr>
      <w:r w:rsidRPr="007E50AA">
        <w:rPr>
          <w:rStyle w:val="Strong"/>
          <w:color w:val="414142"/>
        </w:rPr>
        <w:lastRenderedPageBreak/>
        <w:t>Referee</w:t>
      </w:r>
    </w:p>
    <w:p w14:paraId="4693DF55" w14:textId="4DB19D14" w:rsidR="00186D12" w:rsidRPr="00EB751F" w:rsidRDefault="007E50AA" w:rsidP="00905FD6">
      <w:r w:rsidRPr="00EB751F">
        <w:t xml:space="preserve">All nominations require </w:t>
      </w:r>
      <w:r w:rsidR="003D2B2C">
        <w:t xml:space="preserve">contact details for </w:t>
      </w:r>
      <w:r w:rsidRPr="00EB751F">
        <w:t>an external referee</w:t>
      </w:r>
      <w:r w:rsidR="003D2B2C">
        <w:t>.</w:t>
      </w:r>
      <w:r w:rsidRPr="00EB751F">
        <w:t xml:space="preserve"> </w:t>
      </w:r>
    </w:p>
    <w:p w14:paraId="3CA382FD" w14:textId="14ECADBF" w:rsidR="007E50AA" w:rsidRPr="003D2B2C" w:rsidRDefault="00741C0A" w:rsidP="00905FD6">
      <w:r w:rsidRPr="00EB751F">
        <w:t>The referee is</w:t>
      </w:r>
      <w:r w:rsidR="007E50AA" w:rsidRPr="00EB751F">
        <w:t xml:space="preserve"> someone who can endorse your nomination and provide a comment about their experience </w:t>
      </w:r>
      <w:r w:rsidR="007E50AA" w:rsidRPr="003D2B2C">
        <w:t>with the nominated individual, team, organisation or business.</w:t>
      </w:r>
    </w:p>
    <w:p w14:paraId="67E4F608" w14:textId="1C281230" w:rsidR="007E50AA" w:rsidRPr="00E65A8F" w:rsidRDefault="003D2B2C" w:rsidP="00905FD6">
      <w:r w:rsidRPr="00E65A8F">
        <w:t>P</w:t>
      </w:r>
      <w:r w:rsidR="007E50AA" w:rsidRPr="00E65A8F">
        <w:t>lease advise the</w:t>
      </w:r>
      <w:r w:rsidRPr="00E65A8F">
        <w:t xml:space="preserve"> referee </w:t>
      </w:r>
      <w:r w:rsidR="007E50AA" w:rsidRPr="00E65A8F">
        <w:t>that they will be contacted in relation to the nomination</w:t>
      </w:r>
      <w:r w:rsidRPr="00E65A8F">
        <w:t xml:space="preserve"> and s</w:t>
      </w:r>
      <w:r w:rsidR="007E50AA" w:rsidRPr="00E65A8F">
        <w:t>eek clarification as to how they wish to be contacted, either by phone or email.</w:t>
      </w:r>
    </w:p>
    <w:p w14:paraId="55BF6DBE" w14:textId="77777777" w:rsidR="007E50AA" w:rsidRPr="00647DE2" w:rsidRDefault="007E50AA" w:rsidP="00905FD6">
      <w:r w:rsidRPr="00E65A8F">
        <w:t>Before submitting a nomination, make sure that you have all the information required.  Make sure all phone numbers or email addresses are correct.</w:t>
      </w:r>
    </w:p>
    <w:p w14:paraId="0D7B0F63" w14:textId="490C7834" w:rsidR="007E50AA" w:rsidRPr="007E50AA" w:rsidRDefault="007E50AA" w:rsidP="00BB1903">
      <w:pPr>
        <w:keepNext/>
        <w:keepLines/>
        <w:rPr>
          <w:rStyle w:val="Strong"/>
          <w:color w:val="414142"/>
        </w:rPr>
      </w:pPr>
      <w:r w:rsidRPr="007E50AA">
        <w:rPr>
          <w:rStyle w:val="Strong"/>
          <w:color w:val="414142"/>
        </w:rPr>
        <w:t>Supporting information</w:t>
      </w:r>
    </w:p>
    <w:p w14:paraId="3A966E2F" w14:textId="77777777" w:rsidR="00C445EC" w:rsidRDefault="0066094F" w:rsidP="00905FD6">
      <w:r>
        <w:t xml:space="preserve">You may want to provide supporting information </w:t>
      </w:r>
      <w:r w:rsidR="00C445EC">
        <w:t>for your nomination.</w:t>
      </w:r>
    </w:p>
    <w:p w14:paraId="76D857BB" w14:textId="484E7AE7" w:rsidR="00AD71FA" w:rsidRDefault="00C457AE" w:rsidP="00905FD6">
      <w:r w:rsidRPr="007E50AA">
        <w:t xml:space="preserve">Supporting </w:t>
      </w:r>
      <w:r w:rsidR="000077FF" w:rsidRPr="007E50AA">
        <w:t>information</w:t>
      </w:r>
      <w:r w:rsidRPr="007E50AA">
        <w:t xml:space="preserve"> is</w:t>
      </w:r>
      <w:r>
        <w:t xml:space="preserve"> not mandat</w:t>
      </w:r>
      <w:r w:rsidR="00A64536">
        <w:t>ory</w:t>
      </w:r>
      <w:r>
        <w:t xml:space="preserve"> however provides an opportunity for </w:t>
      </w:r>
      <w:r w:rsidR="00F43123">
        <w:t>the achievements and outcomes described in the nomination</w:t>
      </w:r>
      <w:r>
        <w:t xml:space="preserve"> to be supported.</w:t>
      </w:r>
    </w:p>
    <w:p w14:paraId="29D60EDA" w14:textId="64933F61" w:rsidR="00E76A1A" w:rsidRDefault="004000AF" w:rsidP="0049326A">
      <w:r>
        <w:t xml:space="preserve">Supporting information must be emailed to </w:t>
      </w:r>
      <w:hyperlink r:id="rId22" w:history="1">
        <w:r w:rsidRPr="006431F5">
          <w:rPr>
            <w:rStyle w:val="Hyperlink"/>
          </w:rPr>
          <w:t>OfficeofDisability.DPSC@nt.gov.au</w:t>
        </w:r>
      </w:hyperlink>
      <w:r>
        <w:t xml:space="preserve">. </w:t>
      </w:r>
      <w:r w:rsidR="00DC3CBF" w:rsidRPr="00CE219F">
        <w:t>You can submit up to 5 files.</w:t>
      </w:r>
      <w:r w:rsidR="00E76A1A">
        <w:t xml:space="preserve"> </w:t>
      </w:r>
      <w:r w:rsidR="00E76A1A" w:rsidRPr="00E76A1A">
        <w:t>The total size of all attachments must not exceed 20 MB.</w:t>
      </w:r>
      <w:r w:rsidR="00DC3CBF" w:rsidRPr="00CE219F">
        <w:t xml:space="preserve"> </w:t>
      </w:r>
    </w:p>
    <w:p w14:paraId="08B55C6A" w14:textId="038BEB7F" w:rsidR="00902475" w:rsidRPr="00CE219F" w:rsidRDefault="00DC3CBF" w:rsidP="00905FD6">
      <w:pPr>
        <w:spacing w:after="40"/>
      </w:pPr>
      <w:r w:rsidRPr="00CE219F">
        <w:t xml:space="preserve">These could </w:t>
      </w:r>
      <w:r w:rsidR="00647DE2" w:rsidRPr="00CE219F">
        <w:t>include</w:t>
      </w:r>
      <w:r w:rsidRPr="00CE219F">
        <w:t xml:space="preserve"> but are not limited to:</w:t>
      </w:r>
    </w:p>
    <w:p w14:paraId="0997479D" w14:textId="77777777" w:rsidR="002E196F" w:rsidRPr="005B40E4" w:rsidRDefault="002E196F" w:rsidP="009C1C94">
      <w:pPr>
        <w:pStyle w:val="ListParagraph"/>
        <w:numPr>
          <w:ilvl w:val="0"/>
          <w:numId w:val="14"/>
        </w:numPr>
        <w:spacing w:after="40" w:line="259" w:lineRule="auto"/>
        <w:contextualSpacing/>
      </w:pPr>
      <w:r w:rsidRPr="005B40E4">
        <w:t>Written testimonies</w:t>
      </w:r>
    </w:p>
    <w:p w14:paraId="0BA30CDB" w14:textId="77777777" w:rsidR="002E196F" w:rsidRPr="005B40E4" w:rsidRDefault="002E196F" w:rsidP="009C1C94">
      <w:pPr>
        <w:pStyle w:val="ListParagraph"/>
        <w:numPr>
          <w:ilvl w:val="0"/>
          <w:numId w:val="14"/>
        </w:numPr>
        <w:spacing w:after="40" w:line="259" w:lineRule="auto"/>
        <w:contextualSpacing/>
      </w:pPr>
      <w:r w:rsidRPr="005B40E4">
        <w:t>Video or audio testimonies</w:t>
      </w:r>
    </w:p>
    <w:p w14:paraId="0930F797" w14:textId="77777777" w:rsidR="002E196F" w:rsidRPr="005B40E4" w:rsidRDefault="002E196F" w:rsidP="009C1C94">
      <w:pPr>
        <w:pStyle w:val="ListParagraph"/>
        <w:numPr>
          <w:ilvl w:val="0"/>
          <w:numId w:val="14"/>
        </w:numPr>
        <w:spacing w:after="40" w:line="259" w:lineRule="auto"/>
        <w:contextualSpacing/>
      </w:pPr>
      <w:r w:rsidRPr="005B40E4">
        <w:t>Photos of activities or initiatives that show work or impact</w:t>
      </w:r>
    </w:p>
    <w:p w14:paraId="36972104" w14:textId="77777777" w:rsidR="002E196F" w:rsidRPr="005B40E4" w:rsidRDefault="002E196F" w:rsidP="009C1C94">
      <w:pPr>
        <w:pStyle w:val="ListParagraph"/>
        <w:numPr>
          <w:ilvl w:val="0"/>
          <w:numId w:val="14"/>
        </w:numPr>
        <w:spacing w:after="40" w:line="259" w:lineRule="auto"/>
        <w:contextualSpacing/>
      </w:pPr>
      <w:r w:rsidRPr="005B40E4">
        <w:t>Digital works (website, blog, video, etc)</w:t>
      </w:r>
    </w:p>
    <w:p w14:paraId="5EDA6307" w14:textId="7FF36039" w:rsidR="002E196F" w:rsidRPr="005B40E4" w:rsidRDefault="002E196F" w:rsidP="009C1C94">
      <w:pPr>
        <w:pStyle w:val="ListParagraph"/>
        <w:numPr>
          <w:ilvl w:val="0"/>
          <w:numId w:val="14"/>
        </w:numPr>
        <w:spacing w:after="40" w:line="259" w:lineRule="auto"/>
        <w:contextualSpacing/>
      </w:pPr>
      <w:r w:rsidRPr="005B40E4">
        <w:t xml:space="preserve">Finalist or winner certificate from another </w:t>
      </w:r>
      <w:r w:rsidR="003E6EC6">
        <w:t>a</w:t>
      </w:r>
      <w:r w:rsidRPr="005B40E4">
        <w:t>wards program</w:t>
      </w:r>
    </w:p>
    <w:p w14:paraId="7B15F5CE" w14:textId="1FB21274" w:rsidR="002E196F" w:rsidRPr="005B40E4" w:rsidRDefault="002E196F" w:rsidP="009C1C94">
      <w:pPr>
        <w:pStyle w:val="ListParagraph"/>
        <w:numPr>
          <w:ilvl w:val="0"/>
          <w:numId w:val="14"/>
        </w:numPr>
        <w:spacing w:after="40" w:line="259" w:lineRule="auto"/>
        <w:contextualSpacing/>
      </w:pPr>
      <w:r w:rsidRPr="005B40E4">
        <w:t xml:space="preserve">Evaluation </w:t>
      </w:r>
      <w:r w:rsidR="002C370E">
        <w:t xml:space="preserve">or survey </w:t>
      </w:r>
      <w:r w:rsidRPr="005B40E4">
        <w:t>results</w:t>
      </w:r>
    </w:p>
    <w:p w14:paraId="1483E01E" w14:textId="77777777" w:rsidR="002E196F" w:rsidRDefault="002E196F" w:rsidP="009C1C94">
      <w:pPr>
        <w:pStyle w:val="ListParagraph"/>
        <w:numPr>
          <w:ilvl w:val="0"/>
          <w:numId w:val="14"/>
        </w:numPr>
        <w:spacing w:after="160" w:line="259" w:lineRule="auto"/>
        <w:contextualSpacing/>
      </w:pPr>
      <w:r w:rsidRPr="005B40E4">
        <w:t>News stories</w:t>
      </w:r>
    </w:p>
    <w:p w14:paraId="2239912D" w14:textId="77777777" w:rsidR="002E196F" w:rsidRDefault="002E196F" w:rsidP="00BB1903">
      <w:pPr>
        <w:spacing w:after="40" w:line="259" w:lineRule="auto"/>
        <w:contextualSpacing/>
      </w:pPr>
      <w:r>
        <w:t>File size and type guidelines:</w:t>
      </w:r>
    </w:p>
    <w:tbl>
      <w:tblPr>
        <w:tblStyle w:val="NTGtable1"/>
        <w:tblW w:w="1063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3544"/>
        <w:gridCol w:w="3544"/>
      </w:tblGrid>
      <w:tr w:rsidR="00344607" w:rsidRPr="00344607" w14:paraId="3EEB8DA0" w14:textId="4C7048A5" w:rsidTr="005C65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44" w:type="dxa"/>
            <w:shd w:val="clear" w:color="auto" w:fill="auto"/>
          </w:tcPr>
          <w:p w14:paraId="284916C5" w14:textId="630B0881" w:rsidR="00344607" w:rsidRPr="00344607" w:rsidRDefault="00344607" w:rsidP="00215706">
            <w:pPr>
              <w:pStyle w:val="ListParagraph"/>
              <w:numPr>
                <w:ilvl w:val="0"/>
                <w:numId w:val="14"/>
              </w:numPr>
              <w:spacing w:after="40" w:line="259" w:lineRule="auto"/>
              <w:ind w:left="599"/>
              <w:contextualSpacing/>
              <w:rPr>
                <w:b w:val="0"/>
                <w:bCs/>
                <w:color w:val="auto"/>
              </w:rPr>
            </w:pPr>
            <w:r w:rsidRPr="00344607">
              <w:rPr>
                <w:b w:val="0"/>
                <w:bCs/>
                <w:color w:val="auto"/>
              </w:rPr>
              <w:t>Written documents</w:t>
            </w:r>
          </w:p>
        </w:tc>
        <w:tc>
          <w:tcPr>
            <w:tcW w:w="3544" w:type="dxa"/>
            <w:shd w:val="clear" w:color="auto" w:fill="auto"/>
          </w:tcPr>
          <w:p w14:paraId="16FB39F8" w14:textId="00D82EEC" w:rsidR="00344607" w:rsidRPr="00344607" w:rsidRDefault="00344607" w:rsidP="00215706">
            <w:pPr>
              <w:pStyle w:val="ListParagraph"/>
              <w:numPr>
                <w:ilvl w:val="0"/>
                <w:numId w:val="14"/>
              </w:numPr>
              <w:spacing w:after="40" w:line="259" w:lineRule="auto"/>
              <w:ind w:left="410"/>
              <w:contextualSpacing/>
              <w:cnfStyle w:val="100000000000" w:firstRow="1" w:lastRow="0" w:firstColumn="0" w:lastColumn="0" w:oddVBand="0" w:evenVBand="0" w:oddHBand="0" w:evenHBand="0" w:firstRowFirstColumn="0" w:firstRowLastColumn="0" w:lastRowFirstColumn="0" w:lastRowLastColumn="0"/>
              <w:rPr>
                <w:b w:val="0"/>
                <w:bCs/>
                <w:color w:val="auto"/>
              </w:rPr>
            </w:pPr>
            <w:r w:rsidRPr="00344607">
              <w:rPr>
                <w:b w:val="0"/>
                <w:bCs/>
                <w:color w:val="auto"/>
              </w:rPr>
              <w:t>Videos or audio</w:t>
            </w:r>
          </w:p>
        </w:tc>
        <w:tc>
          <w:tcPr>
            <w:tcW w:w="3544" w:type="dxa"/>
            <w:shd w:val="clear" w:color="auto" w:fill="auto"/>
          </w:tcPr>
          <w:p w14:paraId="0A9FBB8F" w14:textId="15FECC41" w:rsidR="00344607" w:rsidRPr="00344607" w:rsidRDefault="00344607" w:rsidP="00215706">
            <w:pPr>
              <w:pStyle w:val="ListParagraph"/>
              <w:numPr>
                <w:ilvl w:val="0"/>
                <w:numId w:val="14"/>
              </w:numPr>
              <w:spacing w:after="40" w:line="259" w:lineRule="auto"/>
              <w:ind w:left="410"/>
              <w:contextualSpacing/>
              <w:cnfStyle w:val="100000000000" w:firstRow="1" w:lastRow="0" w:firstColumn="0" w:lastColumn="0" w:oddVBand="0" w:evenVBand="0" w:oddHBand="0" w:evenHBand="0" w:firstRowFirstColumn="0" w:firstRowLastColumn="0" w:lastRowFirstColumn="0" w:lastRowLastColumn="0"/>
              <w:rPr>
                <w:b w:val="0"/>
                <w:bCs/>
                <w:color w:val="auto"/>
              </w:rPr>
            </w:pPr>
            <w:r w:rsidRPr="00344607">
              <w:rPr>
                <w:b w:val="0"/>
                <w:bCs/>
                <w:color w:val="auto"/>
              </w:rPr>
              <w:t>Photos</w:t>
            </w:r>
          </w:p>
        </w:tc>
      </w:tr>
      <w:tr w:rsidR="00344607" w:rsidRPr="00344607" w14:paraId="67F27B24" w14:textId="71F335E5" w:rsidTr="005C6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05D2CFD1" w14:textId="77777777" w:rsidR="00344607" w:rsidRPr="00344607" w:rsidRDefault="00344607" w:rsidP="00344607">
            <w:pPr>
              <w:pStyle w:val="ListParagraph"/>
              <w:numPr>
                <w:ilvl w:val="1"/>
                <w:numId w:val="14"/>
              </w:numPr>
              <w:spacing w:after="40" w:line="259" w:lineRule="auto"/>
              <w:ind w:left="1024"/>
              <w:contextualSpacing/>
              <w:rPr>
                <w:bCs/>
              </w:rPr>
            </w:pPr>
            <w:r w:rsidRPr="00344607">
              <w:rPr>
                <w:bCs/>
              </w:rPr>
              <w:t>Word or PDF document</w:t>
            </w:r>
          </w:p>
          <w:p w14:paraId="6DA5053E" w14:textId="74E27C62" w:rsidR="00344607" w:rsidRPr="00344607" w:rsidRDefault="00344607" w:rsidP="00344607">
            <w:pPr>
              <w:pStyle w:val="ListParagraph"/>
              <w:numPr>
                <w:ilvl w:val="1"/>
                <w:numId w:val="14"/>
              </w:numPr>
              <w:spacing w:after="40" w:line="259" w:lineRule="auto"/>
              <w:ind w:left="1024"/>
              <w:contextualSpacing/>
              <w:rPr>
                <w:bCs/>
              </w:rPr>
            </w:pPr>
            <w:r w:rsidRPr="00344607">
              <w:rPr>
                <w:bCs/>
              </w:rPr>
              <w:t>Max 500 words</w:t>
            </w:r>
          </w:p>
        </w:tc>
        <w:tc>
          <w:tcPr>
            <w:tcW w:w="3544" w:type="dxa"/>
          </w:tcPr>
          <w:p w14:paraId="580DF33E" w14:textId="77777777" w:rsidR="00344607" w:rsidRPr="00344607" w:rsidRDefault="00344607" w:rsidP="00344607">
            <w:pPr>
              <w:pStyle w:val="ListParagraph"/>
              <w:numPr>
                <w:ilvl w:val="1"/>
                <w:numId w:val="14"/>
              </w:numPr>
              <w:spacing w:after="40" w:line="259" w:lineRule="auto"/>
              <w:ind w:left="796"/>
              <w:contextualSpacing/>
              <w:cnfStyle w:val="000000100000" w:firstRow="0" w:lastRow="0" w:firstColumn="0" w:lastColumn="0" w:oddVBand="0" w:evenVBand="0" w:oddHBand="1" w:evenHBand="0" w:firstRowFirstColumn="0" w:firstRowLastColumn="0" w:lastRowFirstColumn="0" w:lastRowLastColumn="0"/>
              <w:rPr>
                <w:bCs/>
              </w:rPr>
            </w:pPr>
            <w:r w:rsidRPr="00344607">
              <w:rPr>
                <w:bCs/>
              </w:rPr>
              <w:t>Max 2 minutes</w:t>
            </w:r>
          </w:p>
          <w:p w14:paraId="6EC71EB8" w14:textId="0C7DEB5B" w:rsidR="00344607" w:rsidRPr="00344607" w:rsidRDefault="005C65C7" w:rsidP="00344607">
            <w:pPr>
              <w:pStyle w:val="ListParagraph"/>
              <w:numPr>
                <w:ilvl w:val="1"/>
                <w:numId w:val="14"/>
              </w:numPr>
              <w:spacing w:after="40" w:line="259" w:lineRule="auto"/>
              <w:ind w:left="796"/>
              <w:contextualSpacing/>
              <w:cnfStyle w:val="000000100000" w:firstRow="0" w:lastRow="0" w:firstColumn="0" w:lastColumn="0" w:oddVBand="0" w:evenVBand="0" w:oddHBand="1" w:evenHBand="0" w:firstRowFirstColumn="0" w:firstRowLastColumn="0" w:lastRowFirstColumn="0" w:lastRowLastColumn="0"/>
              <w:rPr>
                <w:bCs/>
              </w:rPr>
            </w:pPr>
            <w:r>
              <w:rPr>
                <w:bCs/>
              </w:rPr>
              <w:t>MP4</w:t>
            </w:r>
            <w:r w:rsidR="00344607" w:rsidRPr="00344607">
              <w:rPr>
                <w:bCs/>
              </w:rPr>
              <w:t xml:space="preserve"> or link to YouTube</w:t>
            </w:r>
          </w:p>
        </w:tc>
        <w:tc>
          <w:tcPr>
            <w:tcW w:w="3544" w:type="dxa"/>
          </w:tcPr>
          <w:p w14:paraId="5514CB82" w14:textId="74E9CE4D" w:rsidR="00344607" w:rsidRPr="00344607" w:rsidRDefault="005C65C7" w:rsidP="00344607">
            <w:pPr>
              <w:pStyle w:val="ListParagraph"/>
              <w:numPr>
                <w:ilvl w:val="1"/>
                <w:numId w:val="14"/>
              </w:numPr>
              <w:spacing w:after="40" w:line="259" w:lineRule="auto"/>
              <w:ind w:left="880"/>
              <w:contextualSpacing/>
              <w:cnfStyle w:val="000000100000" w:firstRow="0" w:lastRow="0" w:firstColumn="0" w:lastColumn="0" w:oddVBand="0" w:evenVBand="0" w:oddHBand="1" w:evenHBand="0" w:firstRowFirstColumn="0" w:firstRowLastColumn="0" w:lastRowFirstColumn="0" w:lastRowLastColumn="0"/>
              <w:rPr>
                <w:bCs/>
              </w:rPr>
            </w:pPr>
            <w:r>
              <w:rPr>
                <w:bCs/>
              </w:rPr>
              <w:t>JPEG</w:t>
            </w:r>
            <w:r w:rsidR="00344607" w:rsidRPr="00344607">
              <w:rPr>
                <w:bCs/>
              </w:rPr>
              <w:t xml:space="preserve"> or </w:t>
            </w:r>
            <w:r>
              <w:rPr>
                <w:bCs/>
              </w:rPr>
              <w:t>PNG</w:t>
            </w:r>
            <w:r w:rsidR="00344607" w:rsidRPr="00344607">
              <w:rPr>
                <w:bCs/>
              </w:rPr>
              <w:t xml:space="preserve"> file formats</w:t>
            </w:r>
          </w:p>
          <w:p w14:paraId="1A678EE0" w14:textId="19D0106F" w:rsidR="00344607" w:rsidRPr="00344607" w:rsidRDefault="00344607" w:rsidP="00344607">
            <w:pPr>
              <w:pStyle w:val="ListParagraph"/>
              <w:numPr>
                <w:ilvl w:val="1"/>
                <w:numId w:val="14"/>
              </w:numPr>
              <w:spacing w:after="40" w:line="259" w:lineRule="auto"/>
              <w:ind w:left="880"/>
              <w:contextualSpacing/>
              <w:cnfStyle w:val="000000100000" w:firstRow="0" w:lastRow="0" w:firstColumn="0" w:lastColumn="0" w:oddVBand="0" w:evenVBand="0" w:oddHBand="1" w:evenHBand="0" w:firstRowFirstColumn="0" w:firstRowLastColumn="0" w:lastRowFirstColumn="0" w:lastRowLastColumn="0"/>
              <w:rPr>
                <w:bCs/>
              </w:rPr>
            </w:pPr>
            <w:r w:rsidRPr="00344607">
              <w:rPr>
                <w:bCs/>
              </w:rPr>
              <w:t>Require a caption</w:t>
            </w:r>
          </w:p>
        </w:tc>
      </w:tr>
    </w:tbl>
    <w:p w14:paraId="529850D0" w14:textId="127EAC0C" w:rsidR="00803BD0" w:rsidRDefault="00803BD0" w:rsidP="00F936C4">
      <w:pPr>
        <w:pStyle w:val="Heading2"/>
      </w:pPr>
      <w:bookmarkStart w:id="5" w:name="_Toc229146336"/>
      <w:r>
        <w:t>How to submit a nomination</w:t>
      </w:r>
      <w:bookmarkEnd w:id="5"/>
    </w:p>
    <w:p w14:paraId="08A49196" w14:textId="1062440C" w:rsidR="007C171E" w:rsidRDefault="007C171E" w:rsidP="00BB1903">
      <w:pPr>
        <w:spacing w:after="120"/>
      </w:pPr>
      <w:r>
        <w:t xml:space="preserve">Complete the </w:t>
      </w:r>
      <w:hyperlink r:id="rId23" w:history="1">
        <w:r w:rsidRPr="00E15007">
          <w:rPr>
            <w:rStyle w:val="Hyperlink"/>
          </w:rPr>
          <w:t>online Nomination Form</w:t>
        </w:r>
      </w:hyperlink>
      <w:r>
        <w:t xml:space="preserve"> </w:t>
      </w:r>
      <w:r w:rsidRPr="00B749AD">
        <w:t xml:space="preserve">by </w:t>
      </w:r>
      <w:r w:rsidR="00BB1903">
        <w:t>Sunday</w:t>
      </w:r>
      <w:r w:rsidRPr="00B749AD">
        <w:t xml:space="preserve"> 28 June 2026</w:t>
      </w:r>
      <w:r w:rsidR="00E15007">
        <w:t>.</w:t>
      </w:r>
      <w:r w:rsidR="005565E0">
        <w:t xml:space="preserve"> </w:t>
      </w:r>
    </w:p>
    <w:p w14:paraId="2C71EB61" w14:textId="6F1109BB" w:rsidR="007C171E" w:rsidRDefault="007C171E" w:rsidP="004D58F7">
      <w:pPr>
        <w:pStyle w:val="ListParagraph"/>
        <w:numPr>
          <w:ilvl w:val="0"/>
          <w:numId w:val="14"/>
        </w:numPr>
        <w:spacing w:line="259" w:lineRule="auto"/>
        <w:ind w:left="641" w:hanging="357"/>
      </w:pPr>
      <w:r w:rsidRPr="009814AB">
        <w:t xml:space="preserve">The form </w:t>
      </w:r>
      <w:r w:rsidR="00045026">
        <w:t>may</w:t>
      </w:r>
      <w:r w:rsidRPr="009814AB">
        <w:t xml:space="preserve"> take </w:t>
      </w:r>
      <w:r w:rsidR="00045026">
        <w:t>up to 30</w:t>
      </w:r>
      <w:r w:rsidRPr="009814AB">
        <w:t xml:space="preserve"> minutes to complete. </w:t>
      </w:r>
    </w:p>
    <w:p w14:paraId="7542FD86" w14:textId="13FD32EA" w:rsidR="00D138AE" w:rsidRDefault="00045026" w:rsidP="00343AE7">
      <w:pPr>
        <w:pStyle w:val="ListParagraph"/>
        <w:numPr>
          <w:ilvl w:val="0"/>
          <w:numId w:val="14"/>
        </w:numPr>
        <w:spacing w:line="259" w:lineRule="auto"/>
        <w:ind w:left="641" w:hanging="357"/>
        <w:rPr>
          <w:b/>
          <w:bCs/>
        </w:rPr>
      </w:pPr>
      <w:r w:rsidRPr="00045026">
        <w:rPr>
          <w:b/>
          <w:bCs/>
        </w:rPr>
        <w:t>You must complete the form in one sitting.</w:t>
      </w:r>
    </w:p>
    <w:p w14:paraId="7B9B62AB" w14:textId="2F71D6A9" w:rsidR="00343AE7" w:rsidRPr="005A5FC6" w:rsidRDefault="005A5FC6" w:rsidP="00343AE7">
      <w:pPr>
        <w:pStyle w:val="ListParagraph"/>
        <w:numPr>
          <w:ilvl w:val="0"/>
          <w:numId w:val="14"/>
        </w:numPr>
        <w:spacing w:line="259" w:lineRule="auto"/>
        <w:ind w:left="641" w:hanging="357"/>
      </w:pPr>
      <w:r w:rsidRPr="005A5FC6">
        <w:t xml:space="preserve">Ensure you have read the nomination questions and </w:t>
      </w:r>
      <w:r>
        <w:t xml:space="preserve">have </w:t>
      </w:r>
      <w:r w:rsidR="0049326A">
        <w:t>supporting materials ready.</w:t>
      </w:r>
    </w:p>
    <w:p w14:paraId="58E063CC" w14:textId="77777777" w:rsidR="007C171E" w:rsidRDefault="007C171E" w:rsidP="00905FD6">
      <w:pPr>
        <w:spacing w:before="120" w:after="120"/>
      </w:pPr>
      <w:r>
        <w:t>Alternative ways to nominate:</w:t>
      </w:r>
    </w:p>
    <w:p w14:paraId="33615D11" w14:textId="6619EB1D" w:rsidR="007C171E" w:rsidRDefault="007C171E" w:rsidP="009C1C94">
      <w:pPr>
        <w:pStyle w:val="ListParagraph"/>
        <w:numPr>
          <w:ilvl w:val="0"/>
          <w:numId w:val="14"/>
        </w:numPr>
        <w:spacing w:line="259" w:lineRule="auto"/>
        <w:ind w:left="644"/>
      </w:pPr>
      <w:hyperlink r:id="rId24" w:history="1">
        <w:r w:rsidRPr="007F48D2">
          <w:rPr>
            <w:rStyle w:val="Hyperlink"/>
          </w:rPr>
          <w:t>Printable nomination form</w:t>
        </w:r>
      </w:hyperlink>
      <w:r>
        <w:t xml:space="preserve"> - complete and email to </w:t>
      </w:r>
      <w:hyperlink r:id="rId25" w:history="1">
        <w:r w:rsidR="00D138AE" w:rsidRPr="006431F5">
          <w:rPr>
            <w:rStyle w:val="Hyperlink"/>
          </w:rPr>
          <w:t>OfficeofDisability.DPSC@nt.gov.au</w:t>
        </w:r>
      </w:hyperlink>
      <w:r>
        <w:t xml:space="preserve">. </w:t>
      </w:r>
    </w:p>
    <w:p w14:paraId="393C3024" w14:textId="510024F5" w:rsidR="007C171E" w:rsidRPr="00CC2070" w:rsidRDefault="007C171E" w:rsidP="009C1C94">
      <w:pPr>
        <w:pStyle w:val="ListParagraph"/>
        <w:numPr>
          <w:ilvl w:val="0"/>
          <w:numId w:val="14"/>
        </w:numPr>
        <w:spacing w:after="160" w:line="259" w:lineRule="auto"/>
        <w:ind w:left="644"/>
      </w:pPr>
      <w:r>
        <w:t>Other</w:t>
      </w:r>
      <w:r w:rsidRPr="00CC2070">
        <w:t xml:space="preserve"> format</w:t>
      </w:r>
      <w:r>
        <w:t xml:space="preserve">s </w:t>
      </w:r>
      <w:r w:rsidRPr="00CC2070">
        <w:t>such as video and audio files</w:t>
      </w:r>
      <w:r>
        <w:t xml:space="preserve"> or in person nominations will also be accepted. Contact </w:t>
      </w:r>
      <w:hyperlink r:id="rId26" w:history="1">
        <w:r w:rsidR="00D138AE" w:rsidRPr="006431F5">
          <w:rPr>
            <w:rStyle w:val="Hyperlink"/>
          </w:rPr>
          <w:t>OfficeofDisability.DPSC@nt.gov.au</w:t>
        </w:r>
      </w:hyperlink>
      <w:r>
        <w:t xml:space="preserve"> to arrange.</w:t>
      </w:r>
      <w:r w:rsidRPr="00CC2070">
        <w:t xml:space="preserve"> </w:t>
      </w:r>
    </w:p>
    <w:p w14:paraId="71929127" w14:textId="5E44248D" w:rsidR="00CC2070" w:rsidRDefault="0082365A" w:rsidP="00BB1903">
      <w:pPr>
        <w:spacing w:before="240"/>
        <w:rPr>
          <w:b/>
          <w:bCs/>
        </w:rPr>
      </w:pPr>
      <w:r>
        <w:rPr>
          <w:b/>
          <w:bCs/>
        </w:rPr>
        <w:t>You must s</w:t>
      </w:r>
      <w:r w:rsidR="00CC2070" w:rsidRPr="00E9333A">
        <w:rPr>
          <w:b/>
          <w:bCs/>
        </w:rPr>
        <w:t xml:space="preserve">ubmit your nomination by </w:t>
      </w:r>
      <w:r w:rsidR="00BB1903">
        <w:rPr>
          <w:b/>
          <w:bCs/>
        </w:rPr>
        <w:t>Sunday</w:t>
      </w:r>
      <w:r w:rsidR="00CC2070" w:rsidRPr="00E9333A">
        <w:rPr>
          <w:b/>
          <w:bCs/>
        </w:rPr>
        <w:t xml:space="preserve"> </w:t>
      </w:r>
      <w:r w:rsidR="00CA238F">
        <w:rPr>
          <w:b/>
          <w:bCs/>
        </w:rPr>
        <w:t>28</w:t>
      </w:r>
      <w:r w:rsidR="000C253E" w:rsidRPr="00E9333A">
        <w:rPr>
          <w:b/>
          <w:bCs/>
        </w:rPr>
        <w:t xml:space="preserve"> June 2026</w:t>
      </w:r>
      <w:r w:rsidR="00CC2070" w:rsidRPr="00E9333A">
        <w:rPr>
          <w:b/>
          <w:bCs/>
        </w:rPr>
        <w:t>.</w:t>
      </w:r>
    </w:p>
    <w:p w14:paraId="23923859" w14:textId="77777777" w:rsidR="00343AE7" w:rsidRDefault="00343AE7">
      <w:pPr>
        <w:rPr>
          <w:rFonts w:asciiTheme="majorHAnsi" w:eastAsiaTheme="majorEastAsia" w:hAnsiTheme="majorHAnsi" w:cstheme="majorBidi"/>
          <w:bCs/>
          <w:iCs/>
          <w:color w:val="003251"/>
          <w:sz w:val="32"/>
          <w:szCs w:val="32"/>
          <w:lang w:eastAsia="en-AU"/>
        </w:rPr>
      </w:pPr>
      <w:bookmarkStart w:id="6" w:name="_Toc229146337"/>
      <w:r>
        <w:br w:type="page"/>
      </w:r>
    </w:p>
    <w:p w14:paraId="43D67670" w14:textId="6A3F905D" w:rsidR="00803BD0" w:rsidRDefault="00803BD0" w:rsidP="00F936C4">
      <w:pPr>
        <w:pStyle w:val="Heading2"/>
      </w:pPr>
      <w:r>
        <w:lastRenderedPageBreak/>
        <w:t>Tips for preparing your nomination</w:t>
      </w:r>
      <w:bookmarkEnd w:id="6"/>
    </w:p>
    <w:p w14:paraId="2B11F123" w14:textId="4AD54954" w:rsidR="007C171E" w:rsidRPr="007C171E" w:rsidRDefault="007C171E" w:rsidP="009C1C94">
      <w:pPr>
        <w:pStyle w:val="ListParagraph"/>
        <w:numPr>
          <w:ilvl w:val="0"/>
          <w:numId w:val="14"/>
        </w:numPr>
        <w:spacing w:line="259" w:lineRule="auto"/>
        <w:ind w:left="644"/>
      </w:pPr>
      <w:r w:rsidRPr="007C171E">
        <w:t>Make sure you have the following information ready</w:t>
      </w:r>
      <w:r>
        <w:t xml:space="preserve"> before you begin</w:t>
      </w:r>
      <w:r w:rsidRPr="007C171E">
        <w:t>:</w:t>
      </w:r>
    </w:p>
    <w:p w14:paraId="6A5C864E" w14:textId="4FDB698B" w:rsidR="007C171E" w:rsidRPr="007C171E" w:rsidRDefault="00C951A2" w:rsidP="005944E0">
      <w:pPr>
        <w:numPr>
          <w:ilvl w:val="1"/>
          <w:numId w:val="22"/>
        </w:numPr>
        <w:spacing w:after="120" w:line="259" w:lineRule="auto"/>
        <w:ind w:left="1434" w:hanging="357"/>
      </w:pPr>
      <w:r>
        <w:t>N</w:t>
      </w:r>
      <w:r w:rsidR="007C171E" w:rsidRPr="007C171E">
        <w:t>ominee</w:t>
      </w:r>
      <w:r w:rsidR="006F1E4A">
        <w:t xml:space="preserve"> details</w:t>
      </w:r>
      <w:r>
        <w:t>.</w:t>
      </w:r>
    </w:p>
    <w:p w14:paraId="7A99602F" w14:textId="2F6CC8D9" w:rsidR="007C171E" w:rsidRPr="007C171E" w:rsidRDefault="00C951A2" w:rsidP="005944E0">
      <w:pPr>
        <w:numPr>
          <w:ilvl w:val="1"/>
          <w:numId w:val="22"/>
        </w:numPr>
        <w:spacing w:after="120" w:line="259" w:lineRule="auto"/>
        <w:ind w:left="1434" w:hanging="357"/>
      </w:pPr>
      <w:r>
        <w:t>Co</w:t>
      </w:r>
      <w:r w:rsidR="007C171E" w:rsidRPr="007C171E">
        <w:t>ntact details for a referee to support your nomination</w:t>
      </w:r>
      <w:r>
        <w:t>.</w:t>
      </w:r>
    </w:p>
    <w:p w14:paraId="0A49E767" w14:textId="05937C99" w:rsidR="00161D55" w:rsidRDefault="00C951A2" w:rsidP="005944E0">
      <w:pPr>
        <w:numPr>
          <w:ilvl w:val="1"/>
          <w:numId w:val="22"/>
        </w:numPr>
        <w:spacing w:after="120" w:line="259" w:lineRule="auto"/>
        <w:ind w:left="1434" w:hanging="357"/>
      </w:pPr>
      <w:r>
        <w:t>I</w:t>
      </w:r>
      <w:r w:rsidR="003D2BB9">
        <w:t>nformation and examples that address the award nomination questions</w:t>
      </w:r>
      <w:r>
        <w:t xml:space="preserve"> set out later in this document.</w:t>
      </w:r>
    </w:p>
    <w:p w14:paraId="0E20E2F6" w14:textId="7C89DC75" w:rsidR="005944E0" w:rsidRDefault="00C951A2" w:rsidP="005944E0">
      <w:pPr>
        <w:numPr>
          <w:ilvl w:val="1"/>
          <w:numId w:val="22"/>
        </w:numPr>
        <w:spacing w:line="259" w:lineRule="auto"/>
        <w:ind w:left="1434" w:hanging="357"/>
      </w:pPr>
      <w:r>
        <w:t>A</w:t>
      </w:r>
      <w:r w:rsidR="005944E0" w:rsidRPr="007C171E">
        <w:t>ny supporting information you wish to include, such as written testimonials, photographs of an activity or a news story</w:t>
      </w:r>
      <w:r w:rsidR="005944E0">
        <w:t>.</w:t>
      </w:r>
    </w:p>
    <w:p w14:paraId="675A227C" w14:textId="0229184D" w:rsidR="007C171E" w:rsidRDefault="007C171E" w:rsidP="009C1C94">
      <w:pPr>
        <w:pStyle w:val="ListParagraph"/>
        <w:numPr>
          <w:ilvl w:val="0"/>
          <w:numId w:val="14"/>
        </w:numPr>
        <w:spacing w:line="259" w:lineRule="auto"/>
        <w:ind w:left="644"/>
      </w:pPr>
      <w:r w:rsidRPr="004F5102">
        <w:t xml:space="preserve">Make sure all details </w:t>
      </w:r>
      <w:r>
        <w:t xml:space="preserve">provided </w:t>
      </w:r>
      <w:r w:rsidRPr="004F5102">
        <w:t xml:space="preserve">in the Nomination Form, including </w:t>
      </w:r>
      <w:r>
        <w:t xml:space="preserve">nominee </w:t>
      </w:r>
      <w:r w:rsidRPr="004F5102">
        <w:t>and referee contact details, are entered accurately.</w:t>
      </w:r>
    </w:p>
    <w:p w14:paraId="3F1401B1" w14:textId="211E3FED" w:rsidR="00964629" w:rsidRDefault="00964629" w:rsidP="00BB71B0">
      <w:pPr>
        <w:pStyle w:val="ListParagraph"/>
        <w:numPr>
          <w:ilvl w:val="1"/>
          <w:numId w:val="22"/>
        </w:numPr>
        <w:spacing w:after="200"/>
      </w:pPr>
      <w:r w:rsidRPr="004F5102">
        <w:t xml:space="preserve">The Office of Disability </w:t>
      </w:r>
      <w:r w:rsidR="00584C47">
        <w:t xml:space="preserve">is not obligated to </w:t>
      </w:r>
      <w:r>
        <w:t>follow up</w:t>
      </w:r>
      <w:r w:rsidRPr="004F5102">
        <w:t xml:space="preserve"> any information that is incorrect, including contact details</w:t>
      </w:r>
      <w:r w:rsidR="00680812">
        <w:t xml:space="preserve"> and if unable </w:t>
      </w:r>
      <w:r w:rsidRPr="004F5102">
        <w:t xml:space="preserve">to contact nominees </w:t>
      </w:r>
      <w:r w:rsidR="00680812">
        <w:t>and/</w:t>
      </w:r>
      <w:r w:rsidRPr="004F5102">
        <w:t xml:space="preserve">or referees, nominations </w:t>
      </w:r>
      <w:r>
        <w:t>will be unable to progress</w:t>
      </w:r>
      <w:r w:rsidRPr="004F5102">
        <w:t>.</w:t>
      </w:r>
    </w:p>
    <w:p w14:paraId="4AB48995" w14:textId="77777777" w:rsidR="00803BD0" w:rsidRPr="00E65A8F" w:rsidRDefault="00803BD0" w:rsidP="009C1C94">
      <w:pPr>
        <w:pStyle w:val="ListParagraph"/>
        <w:numPr>
          <w:ilvl w:val="0"/>
          <w:numId w:val="14"/>
        </w:numPr>
        <w:spacing w:line="259" w:lineRule="auto"/>
        <w:ind w:left="644"/>
      </w:pPr>
      <w:r w:rsidRPr="004F5102">
        <w:t>Respond to all nomination questions thoroughly, clearly showing how the nominee has made a positive difference in the lives of people with disability.</w:t>
      </w:r>
    </w:p>
    <w:p w14:paraId="3165B7FA" w14:textId="77777777" w:rsidR="00913E2E" w:rsidRPr="004F5102" w:rsidRDefault="007731E6" w:rsidP="009C1C94">
      <w:pPr>
        <w:pStyle w:val="ListParagraph"/>
        <w:numPr>
          <w:ilvl w:val="1"/>
          <w:numId w:val="11"/>
        </w:numPr>
        <w:ind w:left="1434" w:hanging="357"/>
        <w:rPr>
          <w:lang w:eastAsia="en-AU"/>
        </w:rPr>
      </w:pPr>
      <w:r w:rsidRPr="004F5102">
        <w:rPr>
          <w:lang w:eastAsia="en-AU"/>
        </w:rPr>
        <w:t>Explain the outstanding work or achievements clearly and succinctly.</w:t>
      </w:r>
      <w:r w:rsidR="00913E2E" w:rsidRPr="004F5102">
        <w:rPr>
          <w:lang w:eastAsia="en-AU"/>
        </w:rPr>
        <w:t xml:space="preserve"> </w:t>
      </w:r>
    </w:p>
    <w:p w14:paraId="33A70F3E" w14:textId="52EEE0DE" w:rsidR="00913E2E" w:rsidRPr="004F5102" w:rsidRDefault="0082365A" w:rsidP="009C1C94">
      <w:pPr>
        <w:pStyle w:val="ListParagraph"/>
        <w:numPr>
          <w:ilvl w:val="1"/>
          <w:numId w:val="11"/>
        </w:numPr>
        <w:ind w:left="1434" w:hanging="357"/>
        <w:rPr>
          <w:lang w:eastAsia="en-AU"/>
        </w:rPr>
      </w:pPr>
      <w:r>
        <w:rPr>
          <w:lang w:eastAsia="en-AU"/>
        </w:rPr>
        <w:t>Be specific about the nominee’s work – is it</w:t>
      </w:r>
      <w:r w:rsidR="00913E2E" w:rsidRPr="004F5102">
        <w:rPr>
          <w:lang w:eastAsia="en-AU"/>
        </w:rPr>
        <w:t xml:space="preserve"> related to a specific project or initiative? Is </w:t>
      </w:r>
      <w:r w:rsidR="00910EB6">
        <w:rPr>
          <w:lang w:eastAsia="en-AU"/>
        </w:rPr>
        <w:t xml:space="preserve">the </w:t>
      </w:r>
      <w:r w:rsidR="00913E2E" w:rsidRPr="004F5102">
        <w:rPr>
          <w:lang w:eastAsia="en-AU"/>
        </w:rPr>
        <w:t>work continuing or now complete? What timeframes apply? What were the major outcomes? What impact did it have on the disability community?</w:t>
      </w:r>
    </w:p>
    <w:p w14:paraId="550F9879" w14:textId="77777777" w:rsidR="00913E2E" w:rsidRPr="004F5102" w:rsidRDefault="00913E2E" w:rsidP="009C1C94">
      <w:pPr>
        <w:pStyle w:val="ListParagraph"/>
        <w:numPr>
          <w:ilvl w:val="1"/>
          <w:numId w:val="11"/>
        </w:numPr>
        <w:ind w:left="1434" w:hanging="357"/>
        <w:rPr>
          <w:lang w:eastAsia="en-AU"/>
        </w:rPr>
      </w:pPr>
      <w:r w:rsidRPr="004F5102">
        <w:rPr>
          <w:lang w:eastAsia="en-AU"/>
        </w:rPr>
        <w:t>Explain how the achievements have made a tangible difference to the lives of people with disability, their families or carers.</w:t>
      </w:r>
    </w:p>
    <w:p w14:paraId="59A6A905" w14:textId="3135866E" w:rsidR="00913E2E" w:rsidRPr="004F5102" w:rsidRDefault="00913E2E" w:rsidP="009C1C94">
      <w:pPr>
        <w:pStyle w:val="ListParagraph"/>
        <w:numPr>
          <w:ilvl w:val="1"/>
          <w:numId w:val="11"/>
        </w:numPr>
        <w:ind w:left="1434" w:hanging="357"/>
        <w:rPr>
          <w:lang w:eastAsia="en-AU"/>
        </w:rPr>
      </w:pPr>
      <w:r w:rsidRPr="004F5102">
        <w:rPr>
          <w:lang w:eastAsia="en-AU"/>
        </w:rPr>
        <w:t xml:space="preserve">Support your claims relating to the </w:t>
      </w:r>
      <w:r w:rsidR="003D2B2C">
        <w:rPr>
          <w:lang w:eastAsia="en-AU"/>
        </w:rPr>
        <w:t xml:space="preserve">nominee’s </w:t>
      </w:r>
      <w:r w:rsidRPr="004F5102">
        <w:rPr>
          <w:lang w:eastAsia="en-AU"/>
        </w:rPr>
        <w:t>attributes or qualities with examples that will be easily understood by the judging panel – avoid jargon.</w:t>
      </w:r>
    </w:p>
    <w:p w14:paraId="0AE720FC" w14:textId="77777777" w:rsidR="00913571" w:rsidRDefault="00913571" w:rsidP="009C1C94">
      <w:pPr>
        <w:pStyle w:val="ListParagraph"/>
        <w:numPr>
          <w:ilvl w:val="1"/>
          <w:numId w:val="11"/>
        </w:numPr>
        <w:spacing w:after="200"/>
        <w:ind w:left="1434" w:hanging="357"/>
        <w:rPr>
          <w:lang w:eastAsia="en-AU"/>
        </w:rPr>
      </w:pPr>
      <w:r w:rsidRPr="004F5102">
        <w:rPr>
          <w:lang w:eastAsia="en-AU"/>
        </w:rPr>
        <w:t>Stick to the word limit and keep answers concise and to the point. Either full sentences or dot points are acceptable. Avoid repeating examples.</w:t>
      </w:r>
    </w:p>
    <w:p w14:paraId="4A5829C0" w14:textId="77777777" w:rsidR="007C171E" w:rsidRDefault="007C171E" w:rsidP="009C1C94">
      <w:pPr>
        <w:pStyle w:val="ListParagraph"/>
        <w:numPr>
          <w:ilvl w:val="0"/>
          <w:numId w:val="14"/>
        </w:numPr>
        <w:spacing w:line="259" w:lineRule="auto"/>
        <w:ind w:left="644"/>
        <w:rPr>
          <w:lang w:eastAsia="en-AU"/>
        </w:rPr>
      </w:pPr>
      <w:r w:rsidRPr="007C171E">
        <w:t xml:space="preserve">Submit your nomination first, then email all supporting documents to </w:t>
      </w:r>
      <w:hyperlink r:id="rId27" w:history="1">
        <w:r w:rsidRPr="00B61F3F">
          <w:rPr>
            <w:rStyle w:val="Hyperlink"/>
          </w:rPr>
          <w:t>OfficeofDisability.DPSC@nt.gov.au</w:t>
        </w:r>
      </w:hyperlink>
      <w:r>
        <w:t xml:space="preserve"> </w:t>
      </w:r>
      <w:r w:rsidRPr="004F5102">
        <w:rPr>
          <w:lang w:eastAsia="en-AU"/>
        </w:rPr>
        <w:t xml:space="preserve"> </w:t>
      </w:r>
    </w:p>
    <w:p w14:paraId="483D6935" w14:textId="2BED3CEC" w:rsidR="003D2B2C" w:rsidRDefault="00BA6200" w:rsidP="009C1C94">
      <w:pPr>
        <w:pStyle w:val="ListParagraph"/>
        <w:numPr>
          <w:ilvl w:val="1"/>
          <w:numId w:val="11"/>
        </w:numPr>
        <w:ind w:left="1434" w:hanging="357"/>
        <w:rPr>
          <w:lang w:eastAsia="en-AU"/>
        </w:rPr>
      </w:pPr>
      <w:r w:rsidRPr="004F5102">
        <w:rPr>
          <w:lang w:eastAsia="en-AU"/>
        </w:rPr>
        <w:t xml:space="preserve">Supporting documents </w:t>
      </w:r>
      <w:r w:rsidR="003D2B2C">
        <w:rPr>
          <w:lang w:eastAsia="en-AU"/>
        </w:rPr>
        <w:t xml:space="preserve">are </w:t>
      </w:r>
      <w:r w:rsidR="007C171E">
        <w:rPr>
          <w:lang w:eastAsia="en-AU"/>
        </w:rPr>
        <w:t>used to verify information provided in the Nomination Form.</w:t>
      </w:r>
      <w:r w:rsidR="003D2B2C">
        <w:rPr>
          <w:lang w:eastAsia="en-AU"/>
        </w:rPr>
        <w:t xml:space="preserve"> </w:t>
      </w:r>
    </w:p>
    <w:p w14:paraId="11BEE108" w14:textId="4746E215" w:rsidR="00BA6200" w:rsidRPr="004F5102" w:rsidRDefault="000077FF" w:rsidP="009C1C94">
      <w:pPr>
        <w:pStyle w:val="ListParagraph"/>
        <w:numPr>
          <w:ilvl w:val="1"/>
          <w:numId w:val="11"/>
        </w:numPr>
        <w:spacing w:after="200"/>
        <w:rPr>
          <w:lang w:eastAsia="en-AU"/>
        </w:rPr>
      </w:pPr>
      <w:r>
        <w:rPr>
          <w:lang w:eastAsia="en-AU"/>
        </w:rPr>
        <w:t>Make sure all files are within the</w:t>
      </w:r>
      <w:r w:rsidR="00445818">
        <w:rPr>
          <w:lang w:eastAsia="en-AU"/>
        </w:rPr>
        <w:t xml:space="preserve"> guideline size and can be easily opened.</w:t>
      </w:r>
    </w:p>
    <w:p w14:paraId="23F19944" w14:textId="6AFD0E36" w:rsidR="003D2B2C" w:rsidRDefault="003D2B2C" w:rsidP="00EB1B74">
      <w:pPr>
        <w:pStyle w:val="ListParagraph"/>
        <w:numPr>
          <w:ilvl w:val="0"/>
          <w:numId w:val="14"/>
        </w:numPr>
        <w:spacing w:after="240" w:line="259" w:lineRule="auto"/>
        <w:ind w:left="641" w:hanging="357"/>
        <w:rPr>
          <w:b/>
          <w:bCs/>
        </w:rPr>
      </w:pPr>
      <w:r w:rsidRPr="005944E0">
        <w:rPr>
          <w:b/>
          <w:bCs/>
        </w:rPr>
        <w:t xml:space="preserve">Submit your </w:t>
      </w:r>
      <w:r w:rsidR="00902475" w:rsidRPr="005944E0">
        <w:rPr>
          <w:b/>
          <w:bCs/>
        </w:rPr>
        <w:t xml:space="preserve">nomination </w:t>
      </w:r>
      <w:r w:rsidR="00964629" w:rsidRPr="005944E0">
        <w:rPr>
          <w:b/>
          <w:bCs/>
        </w:rPr>
        <w:t>before</w:t>
      </w:r>
      <w:r w:rsidR="00902475" w:rsidRPr="005944E0">
        <w:rPr>
          <w:b/>
          <w:bCs/>
        </w:rPr>
        <w:t xml:space="preserve"> </w:t>
      </w:r>
      <w:r w:rsidRPr="005944E0">
        <w:rPr>
          <w:b/>
          <w:bCs/>
        </w:rPr>
        <w:t>th</w:t>
      </w:r>
      <w:r w:rsidR="00902475" w:rsidRPr="005944E0">
        <w:rPr>
          <w:b/>
          <w:bCs/>
        </w:rPr>
        <w:t>e closing date</w:t>
      </w:r>
      <w:r w:rsidRPr="005944E0">
        <w:rPr>
          <w:b/>
          <w:bCs/>
        </w:rPr>
        <w:t xml:space="preserve"> on Sunday 28 June 2026.</w:t>
      </w:r>
    </w:p>
    <w:p w14:paraId="1A2B287C" w14:textId="0A02BAC5" w:rsidR="002C6C39" w:rsidRDefault="00B3182B" w:rsidP="00EB1B74">
      <w:pPr>
        <w:pStyle w:val="Heading1"/>
      </w:pPr>
      <w:bookmarkStart w:id="7" w:name="_Toc229146338"/>
      <w:r>
        <w:t>Assessment</w:t>
      </w:r>
      <w:r w:rsidR="00803BD0">
        <w:t xml:space="preserve"> process</w:t>
      </w:r>
      <w:bookmarkEnd w:id="7"/>
    </w:p>
    <w:p w14:paraId="7C81B89B" w14:textId="7D4D8231" w:rsidR="00803BD0" w:rsidRPr="00803BD0" w:rsidRDefault="00803BD0" w:rsidP="00F936C4">
      <w:pPr>
        <w:pStyle w:val="Heading2"/>
      </w:pPr>
      <w:bookmarkStart w:id="8" w:name="_Toc229146339"/>
      <w:r>
        <w:t>Eligibility</w:t>
      </w:r>
      <w:bookmarkEnd w:id="8"/>
    </w:p>
    <w:p w14:paraId="128664B9" w14:textId="77777777" w:rsidR="004C204E" w:rsidRPr="00E27625" w:rsidRDefault="004C204E" w:rsidP="00BB1903">
      <w:pPr>
        <w:rPr>
          <w:rStyle w:val="Strong"/>
          <w:color w:val="414142"/>
        </w:rPr>
      </w:pPr>
      <w:r w:rsidRPr="00E27625">
        <w:rPr>
          <w:rStyle w:val="Strong"/>
          <w:color w:val="414142"/>
        </w:rPr>
        <w:t>Acceptance of nomination</w:t>
      </w:r>
    </w:p>
    <w:p w14:paraId="752A785A" w14:textId="4F5C1752" w:rsidR="004658C7" w:rsidRDefault="004C204E" w:rsidP="00CD675A">
      <w:pPr>
        <w:spacing w:after="120"/>
      </w:pPr>
      <w:r>
        <w:t xml:space="preserve">All nominees </w:t>
      </w:r>
      <w:r w:rsidR="00910EB6">
        <w:t xml:space="preserve">will </w:t>
      </w:r>
      <w:r w:rsidR="00357B70">
        <w:t xml:space="preserve">be </w:t>
      </w:r>
      <w:r>
        <w:t xml:space="preserve">contacted </w:t>
      </w:r>
      <w:r w:rsidR="00964629">
        <w:t>after</w:t>
      </w:r>
      <w:r>
        <w:t xml:space="preserve"> </w:t>
      </w:r>
      <w:r w:rsidR="004658C7">
        <w:t xml:space="preserve">the </w:t>
      </w:r>
      <w:r>
        <w:t xml:space="preserve">nominations </w:t>
      </w:r>
      <w:r w:rsidR="004658C7">
        <w:t xml:space="preserve">period </w:t>
      </w:r>
      <w:r>
        <w:t>close</w:t>
      </w:r>
      <w:r w:rsidR="004658C7">
        <w:t>s</w:t>
      </w:r>
      <w:r>
        <w:t xml:space="preserve"> to </w:t>
      </w:r>
      <w:r w:rsidR="004658C7">
        <w:t>seek their consent for the</w:t>
      </w:r>
      <w:r w:rsidR="00E51264">
        <w:t>ir</w:t>
      </w:r>
      <w:r w:rsidR="004658C7">
        <w:t xml:space="preserve"> nomination to progress. </w:t>
      </w:r>
    </w:p>
    <w:p w14:paraId="1D8BB3D8" w14:textId="77777777" w:rsidR="004658C7" w:rsidRDefault="004658C7" w:rsidP="009C1C94">
      <w:pPr>
        <w:pStyle w:val="ListParagraph"/>
        <w:numPr>
          <w:ilvl w:val="0"/>
          <w:numId w:val="23"/>
        </w:numPr>
      </w:pPr>
      <w:r w:rsidRPr="001D381D">
        <w:t xml:space="preserve">If a team is being nominated, all team members must agree to be nominated. </w:t>
      </w:r>
    </w:p>
    <w:p w14:paraId="52B68826" w14:textId="09171DA3" w:rsidR="004658C7" w:rsidRDefault="004658C7" w:rsidP="009C1C94">
      <w:pPr>
        <w:pStyle w:val="ListParagraph"/>
        <w:numPr>
          <w:ilvl w:val="0"/>
          <w:numId w:val="23"/>
        </w:numPr>
        <w:spacing w:after="200"/>
      </w:pPr>
      <w:r w:rsidRPr="001D381D">
        <w:t>If a</w:t>
      </w:r>
      <w:r>
        <w:t>n organisation or</w:t>
      </w:r>
      <w:r w:rsidRPr="001D381D">
        <w:t xml:space="preserve"> business is being nominated, the </w:t>
      </w:r>
      <w:r w:rsidR="00CB76B3">
        <w:t xml:space="preserve">organisation’s </w:t>
      </w:r>
      <w:r w:rsidRPr="001D381D">
        <w:t>C</w:t>
      </w:r>
      <w:r>
        <w:t>hief Executive Officer</w:t>
      </w:r>
      <w:r w:rsidR="00CB76B3">
        <w:t xml:space="preserve"> or</w:t>
      </w:r>
      <w:r w:rsidR="00DD6EBE">
        <w:t xml:space="preserve"> </w:t>
      </w:r>
      <w:r w:rsidR="00CB76B3">
        <w:t>similar</w:t>
      </w:r>
      <w:r w:rsidRPr="001D381D">
        <w:t xml:space="preserve"> must agree to the nomination.</w:t>
      </w:r>
    </w:p>
    <w:p w14:paraId="48D2D6F0" w14:textId="1E233E05" w:rsidR="004C204E" w:rsidRDefault="004658C7" w:rsidP="00CD675A">
      <w:r>
        <w:lastRenderedPageBreak/>
        <w:t xml:space="preserve">Additional information including </w:t>
      </w:r>
      <w:r w:rsidR="004C204E">
        <w:t>the category they have been nominated for</w:t>
      </w:r>
      <w:r>
        <w:t xml:space="preserve">, </w:t>
      </w:r>
      <w:r w:rsidR="004C204E">
        <w:t>the process if they are selected as a finalist</w:t>
      </w:r>
      <w:r w:rsidR="00772E12">
        <w:t xml:space="preserve"> and the terms and conditions of </w:t>
      </w:r>
      <w:r w:rsidR="00910EB6">
        <w:t xml:space="preserve">the </w:t>
      </w:r>
      <w:r w:rsidR="00772E12">
        <w:t>nomination</w:t>
      </w:r>
      <w:r>
        <w:t xml:space="preserve"> will be provided</w:t>
      </w:r>
      <w:r w:rsidR="004C204E">
        <w:t>.</w:t>
      </w:r>
    </w:p>
    <w:p w14:paraId="4252AE31" w14:textId="6B6712C4" w:rsidR="001D381D" w:rsidRDefault="001D381D" w:rsidP="00BB1903">
      <w:pPr>
        <w:rPr>
          <w:lang w:eastAsia="en-AU"/>
        </w:rPr>
      </w:pPr>
      <w:r w:rsidRPr="00772E12">
        <w:rPr>
          <w:lang w:eastAsia="en-AU"/>
        </w:rPr>
        <w:t xml:space="preserve">Nominees </w:t>
      </w:r>
      <w:r w:rsidR="00512508" w:rsidRPr="00772E12">
        <w:rPr>
          <w:lang w:eastAsia="en-AU"/>
        </w:rPr>
        <w:t>who consent</w:t>
      </w:r>
      <w:r w:rsidR="004658C7">
        <w:rPr>
          <w:lang w:eastAsia="en-AU"/>
        </w:rPr>
        <w:t>,</w:t>
      </w:r>
      <w:r w:rsidR="00512508" w:rsidRPr="00772E12">
        <w:rPr>
          <w:lang w:eastAsia="en-AU"/>
        </w:rPr>
        <w:t xml:space="preserve"> </w:t>
      </w:r>
      <w:r w:rsidRPr="00772E12">
        <w:rPr>
          <w:lang w:eastAsia="en-AU"/>
        </w:rPr>
        <w:t xml:space="preserve">agree to </w:t>
      </w:r>
      <w:r w:rsidR="00240483">
        <w:rPr>
          <w:lang w:eastAsia="en-AU"/>
        </w:rPr>
        <w:t xml:space="preserve">associated </w:t>
      </w:r>
      <w:r w:rsidRPr="00772E12">
        <w:rPr>
          <w:lang w:eastAsia="en-AU"/>
        </w:rPr>
        <w:t>media publicity and promotion associated with the Awards, including the use of photos submitted, or taken at the Awards presentation ceremony</w:t>
      </w:r>
      <w:r w:rsidR="004658C7">
        <w:rPr>
          <w:lang w:eastAsia="en-AU"/>
        </w:rPr>
        <w:t xml:space="preserve"> to be used in accordance with the Terms and conditions outlined below</w:t>
      </w:r>
      <w:r w:rsidRPr="00772E12">
        <w:rPr>
          <w:lang w:eastAsia="en-AU"/>
        </w:rPr>
        <w:t>.</w:t>
      </w:r>
      <w:r w:rsidRPr="00B80333">
        <w:rPr>
          <w:lang w:eastAsia="en-AU"/>
        </w:rPr>
        <w:t xml:space="preserve"> </w:t>
      </w:r>
    </w:p>
    <w:p w14:paraId="6A5D3B43" w14:textId="06BFE9DC" w:rsidR="00803BD0" w:rsidRPr="00E27625" w:rsidRDefault="00803BD0" w:rsidP="00BB1903">
      <w:pPr>
        <w:rPr>
          <w:rStyle w:val="Strong"/>
          <w:color w:val="414142"/>
        </w:rPr>
      </w:pPr>
      <w:r w:rsidRPr="00E27625">
        <w:rPr>
          <w:rStyle w:val="Strong"/>
          <w:color w:val="414142"/>
        </w:rPr>
        <w:t>Initial Screening</w:t>
      </w:r>
    </w:p>
    <w:p w14:paraId="1E35A32B" w14:textId="56D8BEF8" w:rsidR="00910EB6" w:rsidRDefault="00803BD0" w:rsidP="00905FD6">
      <w:pPr>
        <w:spacing w:before="120" w:after="0"/>
        <w:contextualSpacing/>
      </w:pPr>
      <w:r w:rsidRPr="000C253E">
        <w:t xml:space="preserve">All nominations will be reviewed to ensure they meet the eligibility criteria and align with the </w:t>
      </w:r>
      <w:r w:rsidR="00460508">
        <w:t>relevant</w:t>
      </w:r>
      <w:r w:rsidRPr="000C253E">
        <w:t xml:space="preserve"> </w:t>
      </w:r>
      <w:r w:rsidR="00347867">
        <w:t>a</w:t>
      </w:r>
      <w:r w:rsidRPr="000C253E">
        <w:t>ward categor</w:t>
      </w:r>
      <w:r w:rsidR="00460508">
        <w:t>y</w:t>
      </w:r>
      <w:r w:rsidRPr="000C253E">
        <w:t>.</w:t>
      </w:r>
      <w:r w:rsidR="00EC571C">
        <w:t xml:space="preserve"> </w:t>
      </w:r>
    </w:p>
    <w:p w14:paraId="3CB6EB16" w14:textId="77777777" w:rsidR="00910EB6" w:rsidRDefault="00910EB6" w:rsidP="00905FD6">
      <w:pPr>
        <w:spacing w:before="120" w:after="0"/>
        <w:contextualSpacing/>
      </w:pPr>
    </w:p>
    <w:p w14:paraId="15B759B3" w14:textId="483BE46C" w:rsidR="00803BD0" w:rsidRDefault="00EC571C" w:rsidP="00905FD6">
      <w:pPr>
        <w:spacing w:after="120"/>
        <w:contextualSpacing/>
      </w:pPr>
      <w:r>
        <w:t>This includes</w:t>
      </w:r>
      <w:r w:rsidR="00733917">
        <w:t>:</w:t>
      </w:r>
    </w:p>
    <w:p w14:paraId="0D385BBD" w14:textId="3D4A85DB" w:rsidR="00533DEF" w:rsidRDefault="00533DEF" w:rsidP="009C1C94">
      <w:pPr>
        <w:pStyle w:val="ListParagraph"/>
        <w:numPr>
          <w:ilvl w:val="0"/>
          <w:numId w:val="12"/>
        </w:numPr>
        <w:ind w:left="714" w:hanging="357"/>
      </w:pPr>
      <w:r>
        <w:t>Residence/</w:t>
      </w:r>
      <w:r w:rsidR="00881E34">
        <w:t>c</w:t>
      </w:r>
      <w:r>
        <w:t>ontinued connection to community</w:t>
      </w:r>
      <w:r w:rsidR="00910EB6">
        <w:t>.</w:t>
      </w:r>
    </w:p>
    <w:p w14:paraId="14BA6F81" w14:textId="41755973" w:rsidR="00533DEF" w:rsidRDefault="00533DEF" w:rsidP="009C1C94">
      <w:pPr>
        <w:pStyle w:val="ListParagraph"/>
        <w:numPr>
          <w:ilvl w:val="0"/>
          <w:numId w:val="12"/>
        </w:numPr>
        <w:ind w:left="714" w:hanging="357"/>
      </w:pPr>
      <w:r>
        <w:t>Length of time in current role/operation</w:t>
      </w:r>
      <w:r w:rsidR="00910EB6">
        <w:t>.</w:t>
      </w:r>
    </w:p>
    <w:p w14:paraId="05BEF39D" w14:textId="6D453EE2" w:rsidR="00533DEF" w:rsidRPr="000C253E" w:rsidRDefault="00A000DB" w:rsidP="000D4312">
      <w:pPr>
        <w:pStyle w:val="ListParagraph"/>
        <w:numPr>
          <w:ilvl w:val="0"/>
          <w:numId w:val="12"/>
        </w:numPr>
        <w:spacing w:before="60" w:after="0"/>
        <w:ind w:left="714" w:hanging="357"/>
      </w:pPr>
      <w:r>
        <w:t>Work has occurred since 1 January 2025.</w:t>
      </w:r>
    </w:p>
    <w:p w14:paraId="36D5F0DD" w14:textId="77777777" w:rsidR="00490BF2" w:rsidRDefault="00490BF2" w:rsidP="00905FD6">
      <w:pPr>
        <w:keepNext/>
        <w:keepLines/>
        <w:spacing w:before="120" w:after="0"/>
        <w:contextualSpacing/>
      </w:pPr>
    </w:p>
    <w:p w14:paraId="1DC88BBC" w14:textId="7012AB26" w:rsidR="00445818" w:rsidRDefault="00445818" w:rsidP="000D4312">
      <w:pPr>
        <w:keepNext/>
        <w:keepLines/>
        <w:spacing w:before="60" w:after="0"/>
        <w:contextualSpacing/>
      </w:pPr>
      <w:r>
        <w:t xml:space="preserve">The Office of Disability will only request additional information from a </w:t>
      </w:r>
      <w:r w:rsidR="00910EB6">
        <w:t>n</w:t>
      </w:r>
      <w:r>
        <w:t>ominator/</w:t>
      </w:r>
      <w:r w:rsidR="00910EB6">
        <w:t>n</w:t>
      </w:r>
      <w:r>
        <w:t>ominee where clarification is required</w:t>
      </w:r>
      <w:r w:rsidR="00793683">
        <w:t xml:space="preserve"> or to conduct a governance check</w:t>
      </w:r>
      <w:r>
        <w:t>.</w:t>
      </w:r>
    </w:p>
    <w:p w14:paraId="04752F72" w14:textId="77777777" w:rsidR="002E15D9" w:rsidRPr="000C253E" w:rsidRDefault="002E15D9" w:rsidP="00905FD6">
      <w:pPr>
        <w:keepNext/>
        <w:keepLines/>
        <w:spacing w:before="120" w:after="0"/>
        <w:contextualSpacing/>
      </w:pPr>
    </w:p>
    <w:p w14:paraId="2A6DCE7B" w14:textId="1F8683DA" w:rsidR="00803BD0" w:rsidRPr="00E27625" w:rsidRDefault="00803BD0" w:rsidP="00BB1903">
      <w:pPr>
        <w:keepNext/>
        <w:keepLines/>
        <w:rPr>
          <w:rStyle w:val="Strong"/>
          <w:color w:val="414142"/>
        </w:rPr>
      </w:pPr>
      <w:r w:rsidRPr="00E27625">
        <w:rPr>
          <w:rStyle w:val="Strong"/>
          <w:color w:val="414142"/>
        </w:rPr>
        <w:t xml:space="preserve">Governance </w:t>
      </w:r>
      <w:r w:rsidR="00BB1903">
        <w:rPr>
          <w:rStyle w:val="Strong"/>
          <w:color w:val="414142"/>
        </w:rPr>
        <w:t>c</w:t>
      </w:r>
      <w:r w:rsidRPr="00E27625">
        <w:rPr>
          <w:rStyle w:val="Strong"/>
          <w:color w:val="414142"/>
        </w:rPr>
        <w:t>hecks</w:t>
      </w:r>
    </w:p>
    <w:p w14:paraId="14EEA327" w14:textId="24F19943" w:rsidR="00F043C2" w:rsidRDefault="00803BD0" w:rsidP="00905FD6">
      <w:pPr>
        <w:keepNext/>
        <w:keepLines/>
        <w:spacing w:before="120" w:after="0"/>
        <w:contextualSpacing/>
      </w:pPr>
      <w:r w:rsidRPr="000C253E">
        <w:t xml:space="preserve">Eligible nominations will undergo governance checks to confirm </w:t>
      </w:r>
      <w:r w:rsidR="006C6A8B">
        <w:t>if there</w:t>
      </w:r>
      <w:r w:rsidRPr="000C253E">
        <w:t xml:space="preserve"> is </w:t>
      </w:r>
      <w:r w:rsidR="006C6A8B">
        <w:t>any</w:t>
      </w:r>
      <w:r w:rsidRPr="000C253E">
        <w:t xml:space="preserve"> </w:t>
      </w:r>
      <w:r w:rsidR="004658C7">
        <w:t>unprofessional conduct</w:t>
      </w:r>
      <w:r w:rsidRPr="000C253E">
        <w:t xml:space="preserve"> that may require the nomination to be withdrawn</w:t>
      </w:r>
      <w:r w:rsidR="00902475">
        <w:t>.</w:t>
      </w:r>
      <w:r w:rsidR="00AC033F">
        <w:t xml:space="preserve"> </w:t>
      </w:r>
    </w:p>
    <w:p w14:paraId="6C39059C" w14:textId="77777777" w:rsidR="00F043C2" w:rsidRDefault="00F043C2" w:rsidP="00905FD6">
      <w:pPr>
        <w:keepNext/>
        <w:keepLines/>
        <w:spacing w:before="120" w:after="0"/>
        <w:contextualSpacing/>
      </w:pPr>
    </w:p>
    <w:p w14:paraId="51970D23" w14:textId="21F5C2A5" w:rsidR="00803BD0" w:rsidRDefault="00AC033F" w:rsidP="00905FD6">
      <w:pPr>
        <w:spacing w:after="120"/>
      </w:pPr>
      <w:r>
        <w:t xml:space="preserve">The Office of Disability </w:t>
      </w:r>
      <w:r w:rsidR="000E28A9">
        <w:t>may</w:t>
      </w:r>
      <w:r>
        <w:t>:</w:t>
      </w:r>
    </w:p>
    <w:p w14:paraId="40DA8454" w14:textId="1230452F" w:rsidR="00BD3950" w:rsidRPr="00E9333A" w:rsidRDefault="00D76538" w:rsidP="009C1C94">
      <w:pPr>
        <w:pStyle w:val="ListParagraph"/>
        <w:numPr>
          <w:ilvl w:val="0"/>
          <w:numId w:val="11"/>
        </w:numPr>
      </w:pPr>
      <w:r>
        <w:t>r</w:t>
      </w:r>
      <w:r w:rsidRPr="00E9333A">
        <w:t xml:space="preserve">esearch </w:t>
      </w:r>
      <w:r w:rsidR="00AF3182" w:rsidRPr="00E9333A">
        <w:t xml:space="preserve">whether </w:t>
      </w:r>
      <w:r w:rsidR="000312AC" w:rsidRPr="00E9333A">
        <w:t xml:space="preserve">the </w:t>
      </w:r>
      <w:r w:rsidR="00910EB6">
        <w:t>n</w:t>
      </w:r>
      <w:r w:rsidR="00910EB6" w:rsidRPr="00E9333A">
        <w:t xml:space="preserve">ominee </w:t>
      </w:r>
      <w:r w:rsidR="000312AC" w:rsidRPr="00E9333A">
        <w:t>is</w:t>
      </w:r>
      <w:r w:rsidR="00A000DB" w:rsidRPr="00E9333A">
        <w:t xml:space="preserve"> under investigation or subject to an order of any relevant regulatory body or enforcement agency; </w:t>
      </w:r>
    </w:p>
    <w:p w14:paraId="72214945" w14:textId="60DAC967" w:rsidR="000544FA" w:rsidRDefault="00B85B4A" w:rsidP="009C1C94">
      <w:pPr>
        <w:pStyle w:val="ListParagraph"/>
        <w:numPr>
          <w:ilvl w:val="0"/>
          <w:numId w:val="11"/>
        </w:numPr>
      </w:pPr>
      <w:r>
        <w:t xml:space="preserve">contact </w:t>
      </w:r>
      <w:r w:rsidR="000633CE">
        <w:t xml:space="preserve">the </w:t>
      </w:r>
      <w:r w:rsidR="00910EB6">
        <w:t xml:space="preserve">nominee’s </w:t>
      </w:r>
      <w:r w:rsidR="000E28A9">
        <w:t>employer/</w:t>
      </w:r>
      <w:r>
        <w:t>organisation to verify nomination</w:t>
      </w:r>
      <w:r w:rsidR="001770D0">
        <w:t xml:space="preserve"> details</w:t>
      </w:r>
      <w:r w:rsidR="001F0D24">
        <w:t>, t</w:t>
      </w:r>
      <w:r w:rsidR="00803BD0" w:rsidRPr="000C253E">
        <w:t xml:space="preserve">his </w:t>
      </w:r>
      <w:r w:rsidR="00902475">
        <w:t xml:space="preserve">may </w:t>
      </w:r>
      <w:r w:rsidR="00803BD0" w:rsidRPr="000C253E">
        <w:t xml:space="preserve">include direct contact with the nominee’s </w:t>
      </w:r>
      <w:r w:rsidR="001F0D24">
        <w:t xml:space="preserve">employer, </w:t>
      </w:r>
      <w:r w:rsidR="00803BD0" w:rsidRPr="000C253E">
        <w:t xml:space="preserve">manager or </w:t>
      </w:r>
      <w:r w:rsidR="001F0D24">
        <w:t>direct supervisor</w:t>
      </w:r>
      <w:r w:rsidR="000544FA">
        <w:t>; and/or</w:t>
      </w:r>
    </w:p>
    <w:p w14:paraId="6B2E7B73" w14:textId="4187D06D" w:rsidR="00803BD0" w:rsidRDefault="00803BD0" w:rsidP="009C1C94">
      <w:pPr>
        <w:pStyle w:val="ListParagraph"/>
        <w:numPr>
          <w:ilvl w:val="0"/>
          <w:numId w:val="11"/>
        </w:numPr>
        <w:spacing w:after="0"/>
        <w:ind w:left="714" w:hanging="357"/>
      </w:pPr>
      <w:r w:rsidRPr="000C253E">
        <w:t>request alternative validation, such as references or testimonials from colleagues or industry representatives</w:t>
      </w:r>
      <w:r w:rsidR="005A2384">
        <w:t xml:space="preserve"> if required.</w:t>
      </w:r>
    </w:p>
    <w:p w14:paraId="4652622A" w14:textId="77777777" w:rsidR="00E34962" w:rsidRDefault="00E34962" w:rsidP="00905FD6">
      <w:pPr>
        <w:spacing w:after="0"/>
      </w:pPr>
    </w:p>
    <w:p w14:paraId="73951201" w14:textId="636FE441" w:rsidR="00E34962" w:rsidRDefault="00E34962" w:rsidP="00905FD6">
      <w:pPr>
        <w:spacing w:after="0"/>
      </w:pPr>
      <w:r w:rsidRPr="00E34962">
        <w:t xml:space="preserve">A nomination will be withdrawn if a nominee is found </w:t>
      </w:r>
      <w:r w:rsidRPr="003D2B2C">
        <w:t xml:space="preserve">to have a </w:t>
      </w:r>
      <w:r w:rsidRPr="00E65A8F">
        <w:t>record of unprofessional conduct.</w:t>
      </w:r>
    </w:p>
    <w:p w14:paraId="6B569BC4" w14:textId="55EF171D" w:rsidR="00803BD0" w:rsidRDefault="00803BD0" w:rsidP="00F936C4">
      <w:pPr>
        <w:pStyle w:val="Heading2"/>
      </w:pPr>
      <w:bookmarkStart w:id="9" w:name="_Toc229146340"/>
      <w:r>
        <w:t>Judging</w:t>
      </w:r>
      <w:bookmarkEnd w:id="9"/>
    </w:p>
    <w:p w14:paraId="0D44A0D9" w14:textId="78098582" w:rsidR="00282D89" w:rsidRPr="00E65A8F" w:rsidRDefault="00E877A3" w:rsidP="00905FD6">
      <w:pPr>
        <w:rPr>
          <w:rFonts w:asciiTheme="minorHAnsi" w:hAnsiTheme="minorHAnsi"/>
        </w:rPr>
      </w:pPr>
      <w:r w:rsidRPr="00E65A8F">
        <w:rPr>
          <w:rFonts w:asciiTheme="minorHAnsi" w:hAnsiTheme="minorHAnsi"/>
        </w:rPr>
        <w:t xml:space="preserve">All </w:t>
      </w:r>
      <w:r w:rsidR="00130C6F" w:rsidRPr="00E65A8F">
        <w:rPr>
          <w:rFonts w:asciiTheme="minorHAnsi" w:hAnsiTheme="minorHAnsi"/>
        </w:rPr>
        <w:t xml:space="preserve">eligible </w:t>
      </w:r>
      <w:r w:rsidRPr="00E65A8F">
        <w:rPr>
          <w:rFonts w:asciiTheme="minorHAnsi" w:hAnsiTheme="minorHAnsi"/>
        </w:rPr>
        <w:t xml:space="preserve">nominations are reviewed by an independent </w:t>
      </w:r>
      <w:r w:rsidR="00953298" w:rsidRPr="00E65A8F">
        <w:rPr>
          <w:rFonts w:asciiTheme="minorHAnsi" w:hAnsiTheme="minorHAnsi"/>
        </w:rPr>
        <w:t>Judging P</w:t>
      </w:r>
      <w:r w:rsidRPr="00E65A8F">
        <w:rPr>
          <w:rFonts w:asciiTheme="minorHAnsi" w:hAnsiTheme="minorHAnsi"/>
        </w:rPr>
        <w:t xml:space="preserve">anel </w:t>
      </w:r>
      <w:r w:rsidR="00953298" w:rsidRPr="00E65A8F">
        <w:rPr>
          <w:rFonts w:asciiTheme="minorHAnsi" w:hAnsiTheme="minorHAnsi"/>
        </w:rPr>
        <w:t>(</w:t>
      </w:r>
      <w:r w:rsidR="00F0239E">
        <w:rPr>
          <w:rFonts w:asciiTheme="minorHAnsi" w:hAnsiTheme="minorHAnsi"/>
        </w:rPr>
        <w:t xml:space="preserve">the </w:t>
      </w:r>
      <w:r w:rsidR="00953298" w:rsidRPr="00E65A8F">
        <w:rPr>
          <w:rFonts w:asciiTheme="minorHAnsi" w:hAnsiTheme="minorHAnsi"/>
        </w:rPr>
        <w:t>Panel).</w:t>
      </w:r>
      <w:r w:rsidR="00282D89" w:rsidRPr="00E65A8F">
        <w:rPr>
          <w:rFonts w:asciiTheme="minorHAnsi" w:hAnsiTheme="minorHAnsi"/>
        </w:rPr>
        <w:t xml:space="preserve"> The Office of Disability will provide Secretariat support and will not participate in </w:t>
      </w:r>
      <w:r w:rsidR="00E51264">
        <w:rPr>
          <w:rFonts w:asciiTheme="minorHAnsi" w:hAnsiTheme="minorHAnsi"/>
        </w:rPr>
        <w:t>the assessment process</w:t>
      </w:r>
      <w:r w:rsidR="00282D89" w:rsidRPr="00E65A8F">
        <w:rPr>
          <w:rFonts w:asciiTheme="minorHAnsi" w:hAnsiTheme="minorHAnsi"/>
        </w:rPr>
        <w:t>.</w:t>
      </w:r>
    </w:p>
    <w:p w14:paraId="6392CBC1" w14:textId="7D0D682F" w:rsidR="00E877A3" w:rsidRPr="00E65A8F" w:rsidRDefault="00E877A3" w:rsidP="00BB1903">
      <w:pPr>
        <w:spacing w:before="240"/>
        <w:rPr>
          <w:rFonts w:asciiTheme="minorHAnsi" w:hAnsiTheme="minorHAnsi"/>
        </w:rPr>
      </w:pPr>
      <w:r w:rsidRPr="00E65A8F">
        <w:rPr>
          <w:rFonts w:asciiTheme="minorHAnsi" w:hAnsiTheme="minorHAnsi"/>
        </w:rPr>
        <w:t xml:space="preserve">The assessment process is confidential, and all decisions made by the </w:t>
      </w:r>
      <w:r w:rsidR="00E65861" w:rsidRPr="00E65A8F">
        <w:rPr>
          <w:rFonts w:asciiTheme="minorHAnsi" w:hAnsiTheme="minorHAnsi"/>
        </w:rPr>
        <w:t xml:space="preserve">Panel </w:t>
      </w:r>
      <w:r w:rsidRPr="00E65A8F">
        <w:rPr>
          <w:rFonts w:asciiTheme="minorHAnsi" w:hAnsiTheme="minorHAnsi"/>
        </w:rPr>
        <w:t xml:space="preserve">are final. Neither the </w:t>
      </w:r>
      <w:r w:rsidR="00E65861" w:rsidRPr="00E65A8F">
        <w:rPr>
          <w:rFonts w:asciiTheme="minorHAnsi" w:hAnsiTheme="minorHAnsi"/>
        </w:rPr>
        <w:t xml:space="preserve">Panel </w:t>
      </w:r>
      <w:r w:rsidRPr="00E65A8F">
        <w:rPr>
          <w:rFonts w:asciiTheme="minorHAnsi" w:hAnsiTheme="minorHAnsi"/>
        </w:rPr>
        <w:t>nor the chair is required to provide feedback to nominees or nominators.</w:t>
      </w:r>
    </w:p>
    <w:p w14:paraId="391E82A0" w14:textId="7EDE93F1" w:rsidR="008E261E" w:rsidRPr="00602B85" w:rsidRDefault="00BA6200" w:rsidP="00BB1903">
      <w:pPr>
        <w:rPr>
          <w:rFonts w:asciiTheme="minorHAnsi" w:hAnsiTheme="minorHAnsi"/>
        </w:rPr>
      </w:pPr>
      <w:r w:rsidRPr="00E65A8F">
        <w:rPr>
          <w:rFonts w:asciiTheme="minorHAnsi" w:hAnsiTheme="minorHAnsi"/>
        </w:rPr>
        <w:t xml:space="preserve">The </w:t>
      </w:r>
      <w:r w:rsidR="007F368A" w:rsidRPr="00602B85">
        <w:rPr>
          <w:rFonts w:asciiTheme="minorHAnsi" w:hAnsiTheme="minorHAnsi"/>
        </w:rPr>
        <w:t>P</w:t>
      </w:r>
      <w:r w:rsidRPr="00602B85">
        <w:rPr>
          <w:rFonts w:asciiTheme="minorHAnsi" w:hAnsiTheme="minorHAnsi"/>
        </w:rPr>
        <w:t>a</w:t>
      </w:r>
      <w:r w:rsidR="00460508" w:rsidRPr="00602B85">
        <w:rPr>
          <w:rFonts w:asciiTheme="minorHAnsi" w:hAnsiTheme="minorHAnsi"/>
        </w:rPr>
        <w:t xml:space="preserve">nel </w:t>
      </w:r>
      <w:r w:rsidR="007F368A" w:rsidRPr="00602B85">
        <w:rPr>
          <w:rFonts w:asciiTheme="minorHAnsi" w:hAnsiTheme="minorHAnsi"/>
        </w:rPr>
        <w:t>is to</w:t>
      </w:r>
      <w:r w:rsidR="00460508" w:rsidRPr="00602B85">
        <w:rPr>
          <w:rFonts w:asciiTheme="minorHAnsi" w:hAnsiTheme="minorHAnsi"/>
        </w:rPr>
        <w:t xml:space="preserve"> be made up of people with disability</w:t>
      </w:r>
      <w:r w:rsidR="003D2B2C" w:rsidRPr="00602B85">
        <w:rPr>
          <w:rFonts w:asciiTheme="minorHAnsi" w:hAnsiTheme="minorHAnsi"/>
        </w:rPr>
        <w:t xml:space="preserve"> and lived experience of disability</w:t>
      </w:r>
      <w:r w:rsidR="00460508" w:rsidRPr="00602B85">
        <w:rPr>
          <w:rFonts w:asciiTheme="minorHAnsi" w:hAnsiTheme="minorHAnsi"/>
        </w:rPr>
        <w:t>, key professionals</w:t>
      </w:r>
      <w:r w:rsidR="008A75AC" w:rsidRPr="00602B85">
        <w:rPr>
          <w:rFonts w:asciiTheme="minorHAnsi" w:hAnsiTheme="minorHAnsi"/>
        </w:rPr>
        <w:t xml:space="preserve"> </w:t>
      </w:r>
      <w:r w:rsidR="00A75404" w:rsidRPr="00602B85">
        <w:rPr>
          <w:rFonts w:asciiTheme="minorHAnsi" w:hAnsiTheme="minorHAnsi"/>
        </w:rPr>
        <w:t xml:space="preserve">and subject matter experts </w:t>
      </w:r>
      <w:r w:rsidR="007F368A" w:rsidRPr="00602B85">
        <w:rPr>
          <w:rFonts w:asciiTheme="minorHAnsi" w:hAnsiTheme="minorHAnsi"/>
        </w:rPr>
        <w:t>in accordance with the Panel Terms of Reference</w:t>
      </w:r>
      <w:r w:rsidR="00CC405E" w:rsidRPr="00602B85">
        <w:rPr>
          <w:rFonts w:asciiTheme="minorHAnsi" w:hAnsiTheme="minorHAnsi"/>
        </w:rPr>
        <w:t xml:space="preserve">. </w:t>
      </w:r>
      <w:r w:rsidR="002E1352" w:rsidRPr="00602B85">
        <w:rPr>
          <w:rFonts w:asciiTheme="minorHAnsi" w:hAnsiTheme="minorHAnsi"/>
        </w:rPr>
        <w:t xml:space="preserve">In addition, a </w:t>
      </w:r>
      <w:r w:rsidR="000804CE" w:rsidRPr="00602B85">
        <w:rPr>
          <w:rFonts w:asciiTheme="minorHAnsi" w:hAnsiTheme="minorHAnsi"/>
        </w:rPr>
        <w:t xml:space="preserve">representative from </w:t>
      </w:r>
      <w:r w:rsidR="00E65861" w:rsidRPr="00602B85">
        <w:rPr>
          <w:rFonts w:asciiTheme="minorHAnsi" w:hAnsiTheme="minorHAnsi"/>
        </w:rPr>
        <w:t xml:space="preserve">each </w:t>
      </w:r>
      <w:r w:rsidR="00681411">
        <w:rPr>
          <w:rFonts w:asciiTheme="minorHAnsi" w:hAnsiTheme="minorHAnsi"/>
        </w:rPr>
        <w:t>c</w:t>
      </w:r>
      <w:r w:rsidR="002E1352" w:rsidRPr="00602B85">
        <w:rPr>
          <w:rFonts w:asciiTheme="minorHAnsi" w:hAnsiTheme="minorHAnsi"/>
        </w:rPr>
        <w:t xml:space="preserve">ategory </w:t>
      </w:r>
      <w:r w:rsidR="00681411">
        <w:rPr>
          <w:rFonts w:asciiTheme="minorHAnsi" w:hAnsiTheme="minorHAnsi"/>
        </w:rPr>
        <w:t>s</w:t>
      </w:r>
      <w:r w:rsidR="002E1352" w:rsidRPr="00602B85">
        <w:rPr>
          <w:rFonts w:asciiTheme="minorHAnsi" w:hAnsiTheme="minorHAnsi"/>
        </w:rPr>
        <w:t xml:space="preserve">ponsor </w:t>
      </w:r>
      <w:r w:rsidR="00E65861" w:rsidRPr="00602B85">
        <w:rPr>
          <w:rFonts w:asciiTheme="minorHAnsi" w:hAnsiTheme="minorHAnsi"/>
        </w:rPr>
        <w:t xml:space="preserve">organisation </w:t>
      </w:r>
      <w:r w:rsidR="00FC7820" w:rsidRPr="00602B85">
        <w:rPr>
          <w:rFonts w:asciiTheme="minorHAnsi" w:hAnsiTheme="minorHAnsi"/>
        </w:rPr>
        <w:t>will be invited to participate</w:t>
      </w:r>
      <w:r w:rsidR="002C6C96" w:rsidRPr="00602B85">
        <w:rPr>
          <w:rFonts w:asciiTheme="minorHAnsi" w:hAnsiTheme="minorHAnsi"/>
        </w:rPr>
        <w:t xml:space="preserve"> as a partner judge</w:t>
      </w:r>
      <w:r w:rsidR="00D13CC4" w:rsidRPr="00602B85">
        <w:rPr>
          <w:rFonts w:asciiTheme="minorHAnsi" w:hAnsiTheme="minorHAnsi"/>
        </w:rPr>
        <w:t xml:space="preserve"> for </w:t>
      </w:r>
      <w:r w:rsidR="00456EDA" w:rsidRPr="00602B85">
        <w:rPr>
          <w:rFonts w:asciiTheme="minorHAnsi" w:hAnsiTheme="minorHAnsi"/>
        </w:rPr>
        <w:t>th</w:t>
      </w:r>
      <w:r w:rsidR="00D13CC4" w:rsidRPr="00602B85">
        <w:rPr>
          <w:rFonts w:asciiTheme="minorHAnsi" w:hAnsiTheme="minorHAnsi"/>
        </w:rPr>
        <w:t>e</w:t>
      </w:r>
      <w:r w:rsidR="00E51264" w:rsidRPr="00602B85">
        <w:rPr>
          <w:rFonts w:asciiTheme="minorHAnsi" w:hAnsiTheme="minorHAnsi"/>
        </w:rPr>
        <w:t>ir sponsored</w:t>
      </w:r>
      <w:r w:rsidR="00E25D7C" w:rsidRPr="00602B85">
        <w:rPr>
          <w:rFonts w:asciiTheme="minorHAnsi" w:hAnsiTheme="minorHAnsi"/>
        </w:rPr>
        <w:t xml:space="preserve"> </w:t>
      </w:r>
      <w:r w:rsidR="00D13CC4" w:rsidRPr="00602B85">
        <w:rPr>
          <w:rFonts w:asciiTheme="minorHAnsi" w:hAnsiTheme="minorHAnsi"/>
        </w:rPr>
        <w:t>category</w:t>
      </w:r>
      <w:r w:rsidR="00FC7820" w:rsidRPr="00602B85">
        <w:rPr>
          <w:rFonts w:asciiTheme="minorHAnsi" w:hAnsiTheme="minorHAnsi"/>
        </w:rPr>
        <w:t>.</w:t>
      </w:r>
    </w:p>
    <w:p w14:paraId="78A89018" w14:textId="1BC71599" w:rsidR="009114FE" w:rsidRPr="00602B85" w:rsidRDefault="009114FE" w:rsidP="00905FD6">
      <w:r w:rsidRPr="00602B85">
        <w:t>Judges will evaluate each nomination based on</w:t>
      </w:r>
      <w:r w:rsidR="0037039D" w:rsidRPr="00602B85">
        <w:t xml:space="preserve"> the information provided in the nomination</w:t>
      </w:r>
      <w:r w:rsidR="00602B85" w:rsidRPr="00602B85">
        <w:t>.</w:t>
      </w:r>
    </w:p>
    <w:p w14:paraId="3FBE3FBA" w14:textId="4EA236F0" w:rsidR="00C04BDD" w:rsidRPr="000A005F" w:rsidRDefault="00C04BDD" w:rsidP="00BB1903">
      <w:pPr>
        <w:keepNext/>
        <w:keepLines/>
        <w:rPr>
          <w:rStyle w:val="Strong"/>
          <w:color w:val="414142"/>
        </w:rPr>
      </w:pPr>
      <w:r w:rsidRPr="00602B85">
        <w:rPr>
          <w:rStyle w:val="Strong"/>
          <w:color w:val="414142"/>
        </w:rPr>
        <w:lastRenderedPageBreak/>
        <w:t>Shortlisting</w:t>
      </w:r>
    </w:p>
    <w:p w14:paraId="5670DD69" w14:textId="33A2231D" w:rsidR="00406440" w:rsidRPr="001A7A99" w:rsidRDefault="006B4A6D" w:rsidP="00BB1903">
      <w:pPr>
        <w:keepNext/>
        <w:keepLines/>
      </w:pPr>
      <w:r>
        <w:t xml:space="preserve">Panel </w:t>
      </w:r>
      <w:r w:rsidR="00632D4E">
        <w:t xml:space="preserve">members will </w:t>
      </w:r>
      <w:r w:rsidR="00F00E35">
        <w:t>evaluate</w:t>
      </w:r>
      <w:r w:rsidR="00DA3ECD">
        <w:t xml:space="preserve"> and </w:t>
      </w:r>
      <w:r w:rsidR="00F00E35">
        <w:t xml:space="preserve">individually rank nominations to </w:t>
      </w:r>
      <w:r>
        <w:t>shortlist up to 4 finalists for each category</w:t>
      </w:r>
      <w:r w:rsidR="00F00E35">
        <w:t>.</w:t>
      </w:r>
      <w:r w:rsidR="00406440">
        <w:t xml:space="preserve"> </w:t>
      </w:r>
      <w:r w:rsidR="00406440" w:rsidRPr="00406440">
        <w:t xml:space="preserve">The Secretariat will </w:t>
      </w:r>
      <w:r w:rsidR="00444318">
        <w:t xml:space="preserve">collate rankings and </w:t>
      </w:r>
      <w:r w:rsidR="00406440" w:rsidRPr="00406440">
        <w:t xml:space="preserve">not enter any correspondence or provide individual feedback regarding shortlisting or nomination details. </w:t>
      </w:r>
    </w:p>
    <w:p w14:paraId="5DFE4C03" w14:textId="31BE00C0" w:rsidR="005A7ABA" w:rsidRDefault="00325B0E" w:rsidP="00BB1903">
      <w:r w:rsidRPr="000C253E">
        <w:t xml:space="preserve">Once </w:t>
      </w:r>
      <w:r>
        <w:t>shortlisting is</w:t>
      </w:r>
      <w:r w:rsidRPr="000C253E">
        <w:t xml:space="preserve"> complete, </w:t>
      </w:r>
      <w:r w:rsidR="00B37022">
        <w:t>finalists will be contacted directly by the Office of Disability to advise of their progress</w:t>
      </w:r>
      <w:r w:rsidR="00E51264">
        <w:t>.</w:t>
      </w:r>
      <w:r w:rsidR="00B86324">
        <w:t xml:space="preserve"> </w:t>
      </w:r>
    </w:p>
    <w:p w14:paraId="27E974A2" w14:textId="1E86CDA5" w:rsidR="00E51264" w:rsidRDefault="00B86324" w:rsidP="009C1C94">
      <w:pPr>
        <w:pStyle w:val="ListParagraph"/>
        <w:numPr>
          <w:ilvl w:val="0"/>
          <w:numId w:val="24"/>
        </w:numPr>
      </w:pPr>
      <w:r w:rsidRPr="00B80333">
        <w:t xml:space="preserve">Finalists should be available and endeavour to attend the </w:t>
      </w:r>
      <w:r w:rsidR="00BB1903">
        <w:t>e</w:t>
      </w:r>
      <w:r>
        <w:t>vent</w:t>
      </w:r>
      <w:r w:rsidR="00727583">
        <w:t xml:space="preserve"> ceremony</w:t>
      </w:r>
      <w:r>
        <w:t xml:space="preserve"> </w:t>
      </w:r>
      <w:r w:rsidRPr="00B80333">
        <w:t xml:space="preserve">(inability to attend does not disqualify </w:t>
      </w:r>
      <w:r>
        <w:t>nomination</w:t>
      </w:r>
      <w:r w:rsidRPr="00B80333">
        <w:t>).</w:t>
      </w:r>
    </w:p>
    <w:p w14:paraId="0F3E0C9C" w14:textId="794F434B" w:rsidR="001A7A99" w:rsidRPr="00374C0D" w:rsidRDefault="00E51264" w:rsidP="009C1C94">
      <w:pPr>
        <w:pStyle w:val="ListParagraph"/>
        <w:numPr>
          <w:ilvl w:val="0"/>
          <w:numId w:val="24"/>
        </w:numPr>
      </w:pPr>
      <w:r>
        <w:t xml:space="preserve">Finalists will be requested to provide a </w:t>
      </w:r>
      <w:r w:rsidR="00B86324">
        <w:t>clear image</w:t>
      </w:r>
      <w:r>
        <w:t xml:space="preserve"> of themselves</w:t>
      </w:r>
      <w:r w:rsidR="00B86324">
        <w:t xml:space="preserve">, noting the image will be used on promotional material such as social media and </w:t>
      </w:r>
      <w:r w:rsidR="00804B7D">
        <w:t xml:space="preserve">visual presentation </w:t>
      </w:r>
      <w:r w:rsidR="00B86324">
        <w:t xml:space="preserve">at the </w:t>
      </w:r>
      <w:r w:rsidR="00804B7D">
        <w:t>ceremony</w:t>
      </w:r>
      <w:r w:rsidR="00B86324">
        <w:t>.</w:t>
      </w:r>
    </w:p>
    <w:p w14:paraId="1F7C88FF" w14:textId="3BF2C86E" w:rsidR="00B86324" w:rsidRDefault="00741D20" w:rsidP="00BB1903">
      <w:r w:rsidRPr="00406440">
        <w:t>R</w:t>
      </w:r>
      <w:r w:rsidR="008A53DB" w:rsidRPr="00406440">
        <w:t>eferee</w:t>
      </w:r>
      <w:r w:rsidRPr="00406440">
        <w:t>s</w:t>
      </w:r>
      <w:r w:rsidR="008A53DB" w:rsidRPr="00406440">
        <w:t xml:space="preserve"> </w:t>
      </w:r>
      <w:r w:rsidR="006B4A6D" w:rsidRPr="00406440">
        <w:t xml:space="preserve">will be contacted </w:t>
      </w:r>
      <w:r w:rsidR="008A53DB" w:rsidRPr="00406440">
        <w:t xml:space="preserve">to </w:t>
      </w:r>
      <w:r w:rsidR="00A0427C" w:rsidRPr="00406440">
        <w:t xml:space="preserve">seek </w:t>
      </w:r>
      <w:r w:rsidR="008A53DB" w:rsidRPr="00406440">
        <w:t>verif</w:t>
      </w:r>
      <w:r w:rsidR="00A0427C" w:rsidRPr="00406440">
        <w:t xml:space="preserve">ication </w:t>
      </w:r>
      <w:r w:rsidR="008A53DB" w:rsidRPr="00406440">
        <w:t>and endorse</w:t>
      </w:r>
      <w:r w:rsidR="00596E87" w:rsidRPr="00406440">
        <w:t xml:space="preserve">ment </w:t>
      </w:r>
      <w:r w:rsidR="00E14ABF" w:rsidRPr="00406440">
        <w:t xml:space="preserve">of </w:t>
      </w:r>
      <w:r w:rsidR="00823152" w:rsidRPr="00406440">
        <w:t>each finalist’s</w:t>
      </w:r>
      <w:r w:rsidR="00805A82" w:rsidRPr="00406440">
        <w:t xml:space="preserve"> </w:t>
      </w:r>
      <w:r w:rsidR="00E14ABF" w:rsidRPr="00406440">
        <w:t>nomination</w:t>
      </w:r>
      <w:r w:rsidR="00D31A0E">
        <w:t>.</w:t>
      </w:r>
    </w:p>
    <w:p w14:paraId="38947E3E" w14:textId="7A1F733C" w:rsidR="00B86324" w:rsidRDefault="00B86324" w:rsidP="00BB1903">
      <w:r>
        <w:t>Finalists</w:t>
      </w:r>
      <w:r w:rsidRPr="000C253E">
        <w:t xml:space="preserve"> will be officially announced on the Awards web</w:t>
      </w:r>
      <w:r>
        <w:t>page and through the Department Facebook page.</w:t>
      </w:r>
    </w:p>
    <w:p w14:paraId="28C1FD65" w14:textId="4B911047" w:rsidR="00454CE4" w:rsidRDefault="00325B0E" w:rsidP="00BB1903">
      <w:r w:rsidRPr="000A005F">
        <w:rPr>
          <w:rStyle w:val="Strong"/>
          <w:color w:val="414142"/>
        </w:rPr>
        <w:t>Judging Day</w:t>
      </w:r>
    </w:p>
    <w:p w14:paraId="3C8DC135" w14:textId="56869602" w:rsidR="00BA6200" w:rsidRDefault="00406440" w:rsidP="00BB1903">
      <w:r w:rsidRPr="00E65A8F">
        <w:t xml:space="preserve">The Panel will convene </w:t>
      </w:r>
      <w:r w:rsidR="00603546" w:rsidRPr="00E65A8F">
        <w:t xml:space="preserve">formally </w:t>
      </w:r>
      <w:r w:rsidRPr="00E65A8F">
        <w:t xml:space="preserve">to </w:t>
      </w:r>
      <w:r w:rsidR="007C5560">
        <w:t xml:space="preserve">assess and discuss </w:t>
      </w:r>
      <w:r w:rsidR="00DA3ECD">
        <w:t>the finalist nominations in detail</w:t>
      </w:r>
      <w:r w:rsidR="001653D9">
        <w:t xml:space="preserve"> and </w:t>
      </w:r>
      <w:r w:rsidR="007C5560">
        <w:t>determine winners and</w:t>
      </w:r>
      <w:r w:rsidR="005C65C7">
        <w:t>,</w:t>
      </w:r>
      <w:r w:rsidR="00FF77FA">
        <w:t xml:space="preserve"> if appropriate</w:t>
      </w:r>
      <w:r w:rsidR="005C65C7">
        <w:t>,</w:t>
      </w:r>
      <w:r w:rsidR="00FF77FA">
        <w:t xml:space="preserve"> any</w:t>
      </w:r>
      <w:r w:rsidR="007C5560">
        <w:t xml:space="preserve"> highly commended </w:t>
      </w:r>
      <w:r w:rsidR="00FF77FA">
        <w:t>nominations</w:t>
      </w:r>
      <w:r w:rsidR="00D34E0D">
        <w:t>.</w:t>
      </w:r>
    </w:p>
    <w:p w14:paraId="6957F6AE" w14:textId="790D084B" w:rsidR="00330051" w:rsidRDefault="00330051" w:rsidP="00BB1903">
      <w:r>
        <w:t>The winner of the Overall Award for Excellence will be the highest scoring nomination across all categories.</w:t>
      </w:r>
    </w:p>
    <w:p w14:paraId="6DC24C06" w14:textId="764D656D" w:rsidR="00CE24F9" w:rsidRPr="00D9412A" w:rsidRDefault="006456A0" w:rsidP="00905FD6">
      <w:pPr>
        <w:rPr>
          <w:highlight w:val="yellow"/>
        </w:rPr>
      </w:pPr>
      <w:r>
        <w:t>The Secretariat will provide</w:t>
      </w:r>
      <w:r w:rsidR="00E716DD">
        <w:t xml:space="preserve"> administrative support </w:t>
      </w:r>
      <w:r w:rsidR="00CF2697">
        <w:t xml:space="preserve">as required, </w:t>
      </w:r>
      <w:r w:rsidR="00E716DD">
        <w:t xml:space="preserve">to </w:t>
      </w:r>
      <w:r w:rsidR="00F00EB2">
        <w:t xml:space="preserve">ensure </w:t>
      </w:r>
      <w:r w:rsidR="003D2B2C">
        <w:t>appropriate documentation of processes and outcomes.</w:t>
      </w:r>
    </w:p>
    <w:p w14:paraId="22F91ED5" w14:textId="12390F75" w:rsidR="00803BD0" w:rsidRDefault="00B86324" w:rsidP="00EB1B74">
      <w:pPr>
        <w:pStyle w:val="Heading1"/>
      </w:pPr>
      <w:bookmarkStart w:id="10" w:name="_Toc229146341"/>
      <w:r>
        <w:t xml:space="preserve">Event </w:t>
      </w:r>
      <w:r w:rsidR="00803BD0">
        <w:t>ceremony</w:t>
      </w:r>
      <w:bookmarkEnd w:id="10"/>
    </w:p>
    <w:p w14:paraId="10B646F7" w14:textId="0729604E" w:rsidR="00803BD0" w:rsidRPr="00FA660D" w:rsidRDefault="000C253E" w:rsidP="00905FD6">
      <w:pPr>
        <w:keepNext/>
        <w:keepLines/>
        <w:rPr>
          <w:rFonts w:ascii="Arial" w:hAnsi="Arial"/>
        </w:rPr>
      </w:pPr>
      <w:r>
        <w:t>Award w</w:t>
      </w:r>
      <w:r w:rsidR="00803BD0" w:rsidRPr="00FA660D">
        <w:t xml:space="preserve">inners will be announced at </w:t>
      </w:r>
      <w:r w:rsidR="00B86324">
        <w:t>the</w:t>
      </w:r>
      <w:r w:rsidR="00803BD0" w:rsidRPr="00FA660D">
        <w:t xml:space="preserve"> </w:t>
      </w:r>
      <w:r w:rsidR="00BB1903">
        <w:t xml:space="preserve">event </w:t>
      </w:r>
      <w:r w:rsidR="00C24F63" w:rsidRPr="003D2B2C">
        <w:t>c</w:t>
      </w:r>
      <w:r w:rsidR="00803BD0" w:rsidRPr="003D2B2C">
        <w:t xml:space="preserve">eremony </w:t>
      </w:r>
      <w:r w:rsidR="00FA660D" w:rsidRPr="003D2B2C">
        <w:t>hosted by the Hon Jinson Charls MLA, Minister for Disability</w:t>
      </w:r>
      <w:r w:rsidR="00803BD0" w:rsidRPr="003D2B2C">
        <w:t xml:space="preserve"> </w:t>
      </w:r>
      <w:r w:rsidR="00FA660D" w:rsidRPr="003D2B2C">
        <w:t xml:space="preserve">at Parliament House on </w:t>
      </w:r>
      <w:r w:rsidR="00BB1903">
        <w:t xml:space="preserve">Friday </w:t>
      </w:r>
      <w:r w:rsidR="00D52153" w:rsidRPr="003D2B2C">
        <w:t>25</w:t>
      </w:r>
      <w:r w:rsidRPr="00E65A8F">
        <w:t xml:space="preserve"> September 2026</w:t>
      </w:r>
      <w:r w:rsidR="00803BD0" w:rsidRPr="003D2B2C">
        <w:t>.</w:t>
      </w:r>
      <w:r w:rsidR="00803BD0" w:rsidRPr="00FA660D">
        <w:t xml:space="preserve"> </w:t>
      </w:r>
    </w:p>
    <w:p w14:paraId="230BF8A7" w14:textId="4C2D95C4" w:rsidR="00FA660D" w:rsidRDefault="00AB5480" w:rsidP="00905FD6">
      <w:r>
        <w:t xml:space="preserve">The </w:t>
      </w:r>
      <w:r w:rsidR="007D3476">
        <w:t>ceremony</w:t>
      </w:r>
      <w:r>
        <w:t xml:space="preserve"> will </w:t>
      </w:r>
      <w:r w:rsidR="00B86324">
        <w:t>feature</w:t>
      </w:r>
      <w:r w:rsidR="005339E0">
        <w:t xml:space="preserve"> live captioning</w:t>
      </w:r>
      <w:r w:rsidR="00B86324">
        <w:t xml:space="preserve"> and </w:t>
      </w:r>
      <w:r w:rsidR="005339E0">
        <w:t>Auslan interpreting on the night</w:t>
      </w:r>
      <w:r w:rsidR="00B86324">
        <w:t>, and a</w:t>
      </w:r>
      <w:r w:rsidR="00490BF2">
        <w:t xml:space="preserve"> l</w:t>
      </w:r>
      <w:r w:rsidR="00803BD0" w:rsidRPr="00FA660D">
        <w:t>ivestream will be available for those unable to attend in person</w:t>
      </w:r>
      <w:r w:rsidR="000C253E">
        <w:t>.</w:t>
      </w:r>
    </w:p>
    <w:p w14:paraId="43C6567F" w14:textId="0BD76AE8" w:rsidR="00E51264" w:rsidRDefault="002C29F1" w:rsidP="00905FD6">
      <w:pPr>
        <w:rPr>
          <w:lang w:val="en-US"/>
        </w:rPr>
      </w:pPr>
      <w:r w:rsidRPr="008E0E3F">
        <w:rPr>
          <w:lang w:val="en-US"/>
        </w:rPr>
        <w:t xml:space="preserve">All finalists will be invited to attend the </w:t>
      </w:r>
      <w:r w:rsidR="007D3476">
        <w:rPr>
          <w:lang w:val="en-US"/>
        </w:rPr>
        <w:t>ceremony</w:t>
      </w:r>
      <w:r w:rsidRPr="008E0E3F">
        <w:rPr>
          <w:lang w:val="en-US"/>
        </w:rPr>
        <w:t>, accompanied by a carer or support person if required.</w:t>
      </w:r>
    </w:p>
    <w:p w14:paraId="55DA9F93" w14:textId="622CEC91" w:rsidR="002C29F1" w:rsidRPr="00D31A0E" w:rsidRDefault="008E0E3F" w:rsidP="009C1C94">
      <w:pPr>
        <w:pStyle w:val="ListParagraph"/>
        <w:numPr>
          <w:ilvl w:val="0"/>
          <w:numId w:val="25"/>
        </w:numPr>
        <w:rPr>
          <w:lang w:val="en-US"/>
        </w:rPr>
      </w:pPr>
      <w:r w:rsidRPr="00D31A0E">
        <w:rPr>
          <w:lang w:val="en-US"/>
        </w:rPr>
        <w:t>F</w:t>
      </w:r>
      <w:r w:rsidR="002C29F1" w:rsidRPr="00D31A0E">
        <w:rPr>
          <w:lang w:val="en-US"/>
        </w:rPr>
        <w:t>inalist</w:t>
      </w:r>
      <w:r w:rsidRPr="00D31A0E">
        <w:rPr>
          <w:lang w:val="en-US"/>
        </w:rPr>
        <w:t>s</w:t>
      </w:r>
      <w:r w:rsidR="002C29F1" w:rsidRPr="00D31A0E">
        <w:rPr>
          <w:lang w:val="en-US"/>
        </w:rPr>
        <w:t xml:space="preserve"> liv</w:t>
      </w:r>
      <w:r w:rsidRPr="00D31A0E">
        <w:rPr>
          <w:lang w:val="en-US"/>
        </w:rPr>
        <w:t>ing</w:t>
      </w:r>
      <w:r w:rsidR="002C29F1" w:rsidRPr="00D31A0E">
        <w:rPr>
          <w:lang w:val="en-US"/>
        </w:rPr>
        <w:t xml:space="preserve"> in regional or remote area</w:t>
      </w:r>
      <w:r w:rsidRPr="00D31A0E">
        <w:rPr>
          <w:lang w:val="en-US"/>
        </w:rPr>
        <w:t>s</w:t>
      </w:r>
      <w:r w:rsidR="002C29F1" w:rsidRPr="00D31A0E">
        <w:rPr>
          <w:lang w:val="en-US"/>
        </w:rPr>
        <w:t xml:space="preserve"> </w:t>
      </w:r>
      <w:r w:rsidR="00E51264" w:rsidRPr="00D31A0E">
        <w:rPr>
          <w:lang w:val="en-US"/>
        </w:rPr>
        <w:t xml:space="preserve">may </w:t>
      </w:r>
      <w:r w:rsidR="002C29F1" w:rsidRPr="00D31A0E">
        <w:rPr>
          <w:lang w:val="en-US"/>
        </w:rPr>
        <w:t xml:space="preserve">be able to </w:t>
      </w:r>
      <w:r w:rsidRPr="00D31A0E">
        <w:rPr>
          <w:lang w:val="en-US"/>
        </w:rPr>
        <w:t>access</w:t>
      </w:r>
      <w:r w:rsidR="00E51264" w:rsidRPr="00D31A0E">
        <w:rPr>
          <w:lang w:val="en-US"/>
        </w:rPr>
        <w:t xml:space="preserve"> a</w:t>
      </w:r>
      <w:r w:rsidR="002C29F1" w:rsidRPr="00D31A0E">
        <w:rPr>
          <w:lang w:val="en-US"/>
        </w:rPr>
        <w:t xml:space="preserve"> travel and accommodation </w:t>
      </w:r>
      <w:r w:rsidR="00E51264" w:rsidRPr="00D31A0E">
        <w:rPr>
          <w:lang w:val="en-US"/>
        </w:rPr>
        <w:t>subsidy</w:t>
      </w:r>
      <w:r w:rsidR="002C29F1" w:rsidRPr="00D31A0E">
        <w:rPr>
          <w:lang w:val="en-US"/>
        </w:rPr>
        <w:t xml:space="preserve">. All other costs to travel and attend the </w:t>
      </w:r>
      <w:r w:rsidR="007D3476">
        <w:rPr>
          <w:lang w:val="en-US"/>
        </w:rPr>
        <w:t>ceremony</w:t>
      </w:r>
      <w:r w:rsidR="007D3476" w:rsidRPr="00D31A0E">
        <w:rPr>
          <w:lang w:val="en-US"/>
        </w:rPr>
        <w:t xml:space="preserve"> </w:t>
      </w:r>
      <w:r w:rsidR="002C29F1" w:rsidRPr="00D31A0E">
        <w:rPr>
          <w:lang w:val="en-US"/>
        </w:rPr>
        <w:t>are to be covered by the finalist.</w:t>
      </w:r>
    </w:p>
    <w:p w14:paraId="3F28B361" w14:textId="707C6FE8" w:rsidR="002C29F1" w:rsidRPr="00B80333" w:rsidRDefault="00D31A0E" w:rsidP="009C1C94">
      <w:pPr>
        <w:pStyle w:val="ListParagraph"/>
        <w:numPr>
          <w:ilvl w:val="0"/>
          <w:numId w:val="25"/>
        </w:numPr>
        <w:rPr>
          <w:lang w:eastAsia="en-AU"/>
        </w:rPr>
      </w:pPr>
      <w:r>
        <w:rPr>
          <w:lang w:eastAsia="en-AU"/>
        </w:rPr>
        <w:t>F</w:t>
      </w:r>
      <w:r w:rsidR="002C29F1" w:rsidRPr="00AB5480">
        <w:rPr>
          <w:lang w:eastAsia="en-AU"/>
        </w:rPr>
        <w:t xml:space="preserve">inalists </w:t>
      </w:r>
      <w:r w:rsidR="00AB5480" w:rsidRPr="00AB5480">
        <w:rPr>
          <w:lang w:eastAsia="en-AU"/>
        </w:rPr>
        <w:t>may</w:t>
      </w:r>
      <w:r w:rsidR="002C29F1" w:rsidRPr="00AB5480">
        <w:rPr>
          <w:lang w:eastAsia="en-AU"/>
        </w:rPr>
        <w:t xml:space="preserve"> be asked to prerecord a video message</w:t>
      </w:r>
      <w:r>
        <w:rPr>
          <w:lang w:eastAsia="en-AU"/>
        </w:rPr>
        <w:t xml:space="preserve"> should they be unable to attend </w:t>
      </w:r>
      <w:r w:rsidRPr="00AB5480">
        <w:rPr>
          <w:lang w:eastAsia="en-AU"/>
        </w:rPr>
        <w:t xml:space="preserve">the </w:t>
      </w:r>
      <w:r w:rsidR="007D3476">
        <w:rPr>
          <w:lang w:eastAsia="en-AU"/>
        </w:rPr>
        <w:t>ceremony</w:t>
      </w:r>
      <w:r w:rsidR="007D3476" w:rsidRPr="00AB5480">
        <w:rPr>
          <w:lang w:eastAsia="en-AU"/>
        </w:rPr>
        <w:t xml:space="preserve"> </w:t>
      </w:r>
      <w:r w:rsidRPr="00AB5480">
        <w:rPr>
          <w:lang w:eastAsia="en-AU"/>
        </w:rPr>
        <w:t>in person</w:t>
      </w:r>
      <w:r>
        <w:rPr>
          <w:lang w:eastAsia="en-AU"/>
        </w:rPr>
        <w:t>.</w:t>
      </w:r>
    </w:p>
    <w:p w14:paraId="39B15D06" w14:textId="129C88C8" w:rsidR="0068611B" w:rsidRPr="0068611B" w:rsidRDefault="0068611B" w:rsidP="00BB1903">
      <w:r w:rsidRPr="00E65A8F">
        <w:t xml:space="preserve">After the </w:t>
      </w:r>
      <w:r w:rsidR="007D3476">
        <w:t>ceremony</w:t>
      </w:r>
      <w:r w:rsidRPr="00E65A8F">
        <w:t xml:space="preserve">, </w:t>
      </w:r>
      <w:r w:rsidR="00E51264" w:rsidRPr="00E65A8F">
        <w:t xml:space="preserve">winners </w:t>
      </w:r>
      <w:r w:rsidR="00D31A0E">
        <w:t xml:space="preserve">will be published </w:t>
      </w:r>
      <w:r w:rsidR="00E51264" w:rsidRPr="00E65A8F">
        <w:t>on the A</w:t>
      </w:r>
      <w:hyperlink r:id="rId28" w:history="1">
        <w:r w:rsidRPr="00E65A8F">
          <w:rPr>
            <w:rStyle w:val="Hyperlink"/>
            <w:color w:val="auto"/>
            <w:u w:val="none"/>
          </w:rPr>
          <w:t>ward</w:t>
        </w:r>
        <w:r w:rsidR="00E51264" w:rsidRPr="00E65A8F">
          <w:rPr>
            <w:rStyle w:val="Hyperlink"/>
            <w:color w:val="auto"/>
            <w:u w:val="none"/>
          </w:rPr>
          <w:t>s</w:t>
        </w:r>
        <w:r w:rsidRPr="00E65A8F">
          <w:rPr>
            <w:rStyle w:val="Hyperlink"/>
            <w:color w:val="auto"/>
            <w:u w:val="none"/>
          </w:rPr>
          <w:t xml:space="preserve"> webpage</w:t>
        </w:r>
      </w:hyperlink>
      <w:r w:rsidR="00E51264" w:rsidRPr="00E51264">
        <w:t xml:space="preserve"> and </w:t>
      </w:r>
      <w:r w:rsidR="00D31A0E">
        <w:t xml:space="preserve">promoted on the </w:t>
      </w:r>
      <w:r w:rsidR="00E51264" w:rsidRPr="00E51264">
        <w:t>Department Facebook page</w:t>
      </w:r>
      <w:r w:rsidRPr="00E65A8F">
        <w:t>.</w:t>
      </w:r>
    </w:p>
    <w:p w14:paraId="5B60B19B" w14:textId="77777777" w:rsidR="00F74074" w:rsidRDefault="00F74074" w:rsidP="00EB1B74">
      <w:pPr>
        <w:pStyle w:val="Heading1"/>
      </w:pPr>
      <w:bookmarkStart w:id="11" w:name="_Toc229146342"/>
      <w:r>
        <w:t>Contact</w:t>
      </w:r>
      <w:bookmarkEnd w:id="11"/>
    </w:p>
    <w:p w14:paraId="278A5E4D" w14:textId="77777777" w:rsidR="00F74074" w:rsidRPr="0058797A" w:rsidRDefault="00F74074" w:rsidP="00F74074">
      <w:pPr>
        <w:spacing w:before="120" w:after="0"/>
        <w:contextualSpacing/>
      </w:pPr>
      <w:r w:rsidRPr="0058797A">
        <w:t>For more information</w:t>
      </w:r>
      <w:r>
        <w:t xml:space="preserve"> including an Easy Read fact sheet</w:t>
      </w:r>
      <w:r w:rsidRPr="0058797A">
        <w:t>, visit</w:t>
      </w:r>
      <w:r>
        <w:t xml:space="preserve"> </w:t>
      </w:r>
      <w:hyperlink r:id="rId29" w:history="1">
        <w:r w:rsidRPr="00241500">
          <w:rPr>
            <w:rStyle w:val="Hyperlink"/>
          </w:rPr>
          <w:t>https://dpsc.nt.gov.au/ntdia</w:t>
        </w:r>
      </w:hyperlink>
      <w:r>
        <w:t>.</w:t>
      </w:r>
    </w:p>
    <w:p w14:paraId="02508565" w14:textId="77777777" w:rsidR="00F74074" w:rsidRDefault="00F74074" w:rsidP="00F74074">
      <w:pPr>
        <w:spacing w:before="120" w:after="0"/>
        <w:contextualSpacing/>
      </w:pPr>
    </w:p>
    <w:p w14:paraId="661A29DD" w14:textId="77777777" w:rsidR="00F74074" w:rsidRDefault="00F74074" w:rsidP="00F74074">
      <w:pPr>
        <w:spacing w:before="120" w:after="0"/>
        <w:contextualSpacing/>
      </w:pPr>
      <w:r w:rsidRPr="006C788F">
        <w:t>Office of Disability:</w:t>
      </w:r>
    </w:p>
    <w:p w14:paraId="14C4E9A4" w14:textId="77777777" w:rsidR="00F74074" w:rsidRPr="0058797A" w:rsidRDefault="00F74074" w:rsidP="00F74074">
      <w:pPr>
        <w:spacing w:before="120" w:after="0"/>
        <w:contextualSpacing/>
      </w:pPr>
      <w:r w:rsidRPr="0058797A">
        <w:rPr>
          <w:b/>
          <w:bCs/>
        </w:rPr>
        <w:t>Phone:</w:t>
      </w:r>
      <w:r w:rsidRPr="0058797A">
        <w:t xml:space="preserve"> 08 8999 2809</w:t>
      </w:r>
    </w:p>
    <w:p w14:paraId="614407B3" w14:textId="77777777" w:rsidR="00F74074" w:rsidRDefault="00F74074" w:rsidP="00F74074">
      <w:pPr>
        <w:spacing w:before="120" w:after="0"/>
        <w:contextualSpacing/>
      </w:pPr>
      <w:r w:rsidRPr="0058797A">
        <w:rPr>
          <w:b/>
          <w:bCs/>
        </w:rPr>
        <w:t>Email:</w:t>
      </w:r>
      <w:r w:rsidRPr="0058797A">
        <w:t xml:space="preserve"> </w:t>
      </w:r>
      <w:hyperlink r:id="rId30" w:history="1">
        <w:r w:rsidRPr="00504641">
          <w:rPr>
            <w:rStyle w:val="Hyperlink"/>
          </w:rPr>
          <w:t>OfficeofDisability.DPSC@nt.gov.au</w:t>
        </w:r>
      </w:hyperlink>
    </w:p>
    <w:p w14:paraId="09E8570A" w14:textId="77777777" w:rsidR="00F74074" w:rsidRPr="0058797A" w:rsidRDefault="00F74074" w:rsidP="00F74074">
      <w:pPr>
        <w:spacing w:before="120" w:after="0"/>
        <w:contextualSpacing/>
      </w:pPr>
      <w:r w:rsidRPr="0058797A">
        <w:rPr>
          <w:b/>
          <w:bCs/>
        </w:rPr>
        <w:t>Address:</w:t>
      </w:r>
      <w:r w:rsidRPr="0058797A">
        <w:t xml:space="preserve"> 356-366 Bagot Road, Millner NT 0810</w:t>
      </w:r>
    </w:p>
    <w:p w14:paraId="463896F3" w14:textId="1E4818AA" w:rsidR="008107C0" w:rsidRDefault="00F74074" w:rsidP="00205C94">
      <w:pPr>
        <w:spacing w:before="120" w:after="0"/>
        <w:contextualSpacing/>
        <w:rPr>
          <w:rFonts w:asciiTheme="majorHAnsi" w:eastAsiaTheme="majorEastAsia" w:hAnsiTheme="majorHAnsi" w:cstheme="majorBidi"/>
          <w:bCs/>
          <w:noProof/>
          <w:color w:val="B8860B"/>
          <w:kern w:val="32"/>
          <w:sz w:val="36"/>
          <w:szCs w:val="32"/>
          <w:lang w:eastAsia="en-AU"/>
        </w:rPr>
      </w:pPr>
      <w:r w:rsidRPr="0058797A">
        <w:rPr>
          <w:b/>
          <w:bCs/>
        </w:rPr>
        <w:t>Postal Address:</w:t>
      </w:r>
      <w:r w:rsidRPr="0058797A">
        <w:t xml:space="preserve"> GPO Box 3970, Darwin NT 0801</w:t>
      </w:r>
      <w:r w:rsidR="008107C0">
        <w:br w:type="page"/>
      </w:r>
    </w:p>
    <w:p w14:paraId="2581F66A" w14:textId="7B0D3F0C" w:rsidR="00803BD0" w:rsidRDefault="00803BD0" w:rsidP="00EB1B74">
      <w:pPr>
        <w:pStyle w:val="Heading1"/>
      </w:pPr>
      <w:bookmarkStart w:id="12" w:name="_Toc229146343"/>
      <w:r>
        <w:lastRenderedPageBreak/>
        <w:t>Award categories</w:t>
      </w:r>
      <w:bookmarkEnd w:id="12"/>
    </w:p>
    <w:p w14:paraId="58DF6368" w14:textId="7440EFD5" w:rsidR="004658C7" w:rsidRDefault="004658C7" w:rsidP="00BB1903">
      <w:pPr>
        <w:rPr>
          <w:lang w:eastAsia="en-AU"/>
        </w:rPr>
      </w:pPr>
      <w:r>
        <w:rPr>
          <w:lang w:eastAsia="en-AU"/>
        </w:rPr>
        <w:t xml:space="preserve">There are </w:t>
      </w:r>
      <w:r w:rsidRPr="00746AB3">
        <w:rPr>
          <w:lang w:eastAsia="en-AU"/>
        </w:rPr>
        <w:t>6</w:t>
      </w:r>
      <w:r>
        <w:rPr>
          <w:lang w:eastAsia="en-AU"/>
        </w:rPr>
        <w:t xml:space="preserve"> </w:t>
      </w:r>
      <w:r w:rsidR="009E18A1">
        <w:rPr>
          <w:lang w:eastAsia="en-AU"/>
        </w:rPr>
        <w:t>a</w:t>
      </w:r>
      <w:r>
        <w:rPr>
          <w:lang w:eastAsia="en-AU"/>
        </w:rPr>
        <w:t>ward categories and an Overall Award for Excellence selected from the pool of individual category winners.</w:t>
      </w:r>
    </w:p>
    <w:p w14:paraId="0CF57469" w14:textId="7A3DAB19" w:rsidR="004658C7" w:rsidRDefault="004658C7" w:rsidP="00BB1903">
      <w:r>
        <w:t xml:space="preserve">The </w:t>
      </w:r>
      <w:r w:rsidR="009E18A1">
        <w:t>a</w:t>
      </w:r>
      <w:r>
        <w:t>ward categories align to the Northern Territory Disability Strategy 2022–2032, which sets a shared direction for building a more inclusive Territory.</w:t>
      </w:r>
    </w:p>
    <w:p w14:paraId="3F7F9BA3" w14:textId="77777777" w:rsidR="004658C7" w:rsidRDefault="004658C7" w:rsidP="00BB1903">
      <w:pPr>
        <w:spacing w:before="200"/>
      </w:pPr>
      <w:r>
        <w:t xml:space="preserve">Learn more about the </w:t>
      </w:r>
      <w:hyperlink r:id="rId31" w:history="1">
        <w:r>
          <w:rPr>
            <w:rStyle w:val="Hyperlink"/>
          </w:rPr>
          <w:t>Strategy</w:t>
        </w:r>
      </w:hyperlink>
      <w:r>
        <w:t>.</w:t>
      </w:r>
    </w:p>
    <w:p w14:paraId="41D47E7C" w14:textId="77777777" w:rsidR="0044415A" w:rsidRDefault="0044415A" w:rsidP="00BB1903">
      <w:pPr>
        <w:spacing w:before="200"/>
        <w:rPr>
          <w:b/>
          <w:bCs/>
          <w:lang w:eastAsia="en-AU"/>
        </w:rPr>
      </w:pPr>
    </w:p>
    <w:p w14:paraId="15A250A3" w14:textId="4B5031AE" w:rsidR="00930CD5" w:rsidRPr="00930CD5" w:rsidRDefault="00930CD5" w:rsidP="00F936C4">
      <w:pPr>
        <w:pStyle w:val="Heading2"/>
      </w:pPr>
      <w:bookmarkStart w:id="13" w:name="_Toc229146344"/>
      <w:r w:rsidRPr="00930CD5">
        <w:t>Excellence in Rights Promotion and Empowerment</w:t>
      </w:r>
      <w:bookmarkEnd w:id="13"/>
    </w:p>
    <w:p w14:paraId="34B1CAB9" w14:textId="7688E8D5" w:rsidR="00F3336E" w:rsidRPr="00F3336E" w:rsidRDefault="00F3336E" w:rsidP="00905FD6">
      <w:pPr>
        <w:rPr>
          <w:lang w:eastAsia="en-AU"/>
        </w:rPr>
      </w:pPr>
      <w:r w:rsidRPr="00F3336E">
        <w:rPr>
          <w:lang w:eastAsia="en-AU"/>
        </w:rPr>
        <w:t xml:space="preserve">This </w:t>
      </w:r>
      <w:r w:rsidR="002B093C">
        <w:rPr>
          <w:lang w:eastAsia="en-AU"/>
        </w:rPr>
        <w:t>A</w:t>
      </w:r>
      <w:r w:rsidRPr="00F3336E">
        <w:rPr>
          <w:lang w:eastAsia="en-AU"/>
        </w:rPr>
        <w:t xml:space="preserve">ward </w:t>
      </w:r>
      <w:r w:rsidRPr="000942F7">
        <w:rPr>
          <w:lang w:eastAsia="en-AU"/>
        </w:rPr>
        <w:t>recognises an individual, team, organisation or business that</w:t>
      </w:r>
      <w:r w:rsidRPr="00F3336E">
        <w:rPr>
          <w:lang w:eastAsia="en-AU"/>
        </w:rPr>
        <w:t xml:space="preserve"> has </w:t>
      </w:r>
      <w:r w:rsidR="0004622B">
        <w:rPr>
          <w:lang w:eastAsia="en-AU"/>
        </w:rPr>
        <w:t xml:space="preserve">made </w:t>
      </w:r>
      <w:r w:rsidR="0004622B" w:rsidRPr="0004622B">
        <w:rPr>
          <w:lang w:eastAsia="en-AU"/>
        </w:rPr>
        <w:t xml:space="preserve">a significant contribution supporting and promoting the human rights of people with disability, empowering </w:t>
      </w:r>
      <w:r w:rsidR="00CD22F7">
        <w:rPr>
          <w:lang w:eastAsia="en-AU"/>
        </w:rPr>
        <w:t xml:space="preserve">choice and control, </w:t>
      </w:r>
      <w:r w:rsidR="0004622B" w:rsidRPr="0004622B">
        <w:rPr>
          <w:lang w:eastAsia="en-AU"/>
        </w:rPr>
        <w:t>independence</w:t>
      </w:r>
      <w:r w:rsidR="00A1777A">
        <w:rPr>
          <w:lang w:eastAsia="en-AU"/>
        </w:rPr>
        <w:t xml:space="preserve"> </w:t>
      </w:r>
      <w:r w:rsidR="0004622B" w:rsidRPr="0004622B">
        <w:rPr>
          <w:lang w:eastAsia="en-AU"/>
        </w:rPr>
        <w:t>and decision-making capacity.</w:t>
      </w:r>
    </w:p>
    <w:p w14:paraId="51FC5135" w14:textId="33056EF3" w:rsidR="00F3336E" w:rsidRPr="00F3336E" w:rsidRDefault="00F3336E" w:rsidP="00905FD6">
      <w:pPr>
        <w:rPr>
          <w:lang w:eastAsia="en-AU"/>
        </w:rPr>
      </w:pPr>
      <w:r w:rsidRPr="00EC0817">
        <w:rPr>
          <w:lang w:eastAsia="en-AU"/>
        </w:rPr>
        <w:t xml:space="preserve">It celebrates efforts that challenge barriers, advance inclusion, and enable people with disability to </w:t>
      </w:r>
      <w:r w:rsidR="00FE1CD3" w:rsidRPr="00EC0817">
        <w:rPr>
          <w:lang w:eastAsia="en-AU"/>
        </w:rPr>
        <w:t xml:space="preserve">more </w:t>
      </w:r>
      <w:r w:rsidR="005F7F0B" w:rsidRPr="00EC0817">
        <w:rPr>
          <w:lang w:eastAsia="en-AU"/>
        </w:rPr>
        <w:t xml:space="preserve">actively </w:t>
      </w:r>
      <w:r w:rsidRPr="00EC0817">
        <w:rPr>
          <w:lang w:eastAsia="en-AU"/>
        </w:rPr>
        <w:t>participat</w:t>
      </w:r>
      <w:r w:rsidR="007C2FC1" w:rsidRPr="00EC0817">
        <w:rPr>
          <w:lang w:eastAsia="en-AU"/>
        </w:rPr>
        <w:t>e</w:t>
      </w:r>
      <w:r w:rsidRPr="00F3336E">
        <w:rPr>
          <w:lang w:eastAsia="en-AU"/>
        </w:rPr>
        <w:t xml:space="preserve"> in decisions that affect their lives or communities.</w:t>
      </w:r>
    </w:p>
    <w:p w14:paraId="217FD62A" w14:textId="77777777" w:rsidR="00F3336E" w:rsidRDefault="00F3336E">
      <w:pPr>
        <w:rPr>
          <w:lang w:eastAsia="en-AU"/>
        </w:rPr>
      </w:pPr>
      <w:r w:rsidRPr="00F3336E">
        <w:rPr>
          <w:lang w:eastAsia="en-AU"/>
        </w:rPr>
        <w:t>Nominees may have contributed through advocacy, leadership, policy influence, education, community development, or initiatives that promote a rights-based approach to elevate the voices and lived experiences of people with disability.</w:t>
      </w:r>
    </w:p>
    <w:p w14:paraId="779E70F2" w14:textId="77777777" w:rsidR="00803BD0" w:rsidRPr="00803BD0" w:rsidRDefault="00803BD0" w:rsidP="00BB1903">
      <w:pPr>
        <w:rPr>
          <w:rFonts w:asciiTheme="majorHAnsi" w:hAnsiTheme="majorHAnsi"/>
          <w:b/>
          <w:bCs/>
          <w:sz w:val="24"/>
          <w:szCs w:val="24"/>
          <w:lang w:val="en-US" w:eastAsia="en-AU"/>
        </w:rPr>
      </w:pPr>
      <w:r w:rsidRPr="00803BD0">
        <w:rPr>
          <w:rFonts w:asciiTheme="majorHAnsi" w:hAnsiTheme="majorHAnsi"/>
          <w:b/>
          <w:bCs/>
          <w:sz w:val="24"/>
          <w:szCs w:val="24"/>
          <w:lang w:val="en-US" w:eastAsia="en-AU"/>
        </w:rPr>
        <w:t>Nomination Questions</w:t>
      </w:r>
    </w:p>
    <w:p w14:paraId="3B3E6AD4" w14:textId="77777777" w:rsidR="002E1406" w:rsidRPr="002E1406" w:rsidRDefault="002E1406" w:rsidP="009C1C94">
      <w:pPr>
        <w:numPr>
          <w:ilvl w:val="0"/>
          <w:numId w:val="16"/>
        </w:numPr>
        <w:rPr>
          <w:rFonts w:eastAsiaTheme="minorEastAsia"/>
          <w:iCs/>
          <w:lang w:eastAsia="en-AU"/>
        </w:rPr>
      </w:pPr>
      <w:r w:rsidRPr="002E1406">
        <w:rPr>
          <w:rFonts w:eastAsiaTheme="minorEastAsia"/>
          <w:iCs/>
          <w:lang w:eastAsia="en-AU"/>
        </w:rPr>
        <w:t xml:space="preserve">How has the nominee promoted and protected the rights, dignity, and equality of people with disability? </w:t>
      </w:r>
    </w:p>
    <w:p w14:paraId="649523DA" w14:textId="77777777" w:rsidR="002E1406" w:rsidRPr="002E1406" w:rsidRDefault="002E1406" w:rsidP="009C1C94">
      <w:pPr>
        <w:numPr>
          <w:ilvl w:val="0"/>
          <w:numId w:val="16"/>
        </w:numPr>
        <w:rPr>
          <w:rFonts w:eastAsiaTheme="minorEastAsia"/>
          <w:iCs/>
          <w:lang w:eastAsia="en-AU"/>
        </w:rPr>
      </w:pPr>
      <w:r w:rsidRPr="002E1406">
        <w:rPr>
          <w:rFonts w:eastAsiaTheme="minorEastAsia"/>
          <w:iCs/>
          <w:lang w:eastAsia="en-AU"/>
        </w:rPr>
        <w:t>How has the nominee demonstrated leadership in advancing disability rights, inclusion, or social change?</w:t>
      </w:r>
    </w:p>
    <w:p w14:paraId="488D3E0F" w14:textId="4770B0C8" w:rsidR="002E1406" w:rsidRPr="002E1406" w:rsidRDefault="002E1406" w:rsidP="009C1C94">
      <w:pPr>
        <w:numPr>
          <w:ilvl w:val="0"/>
          <w:numId w:val="16"/>
        </w:numPr>
        <w:rPr>
          <w:rFonts w:eastAsiaTheme="minorEastAsia"/>
          <w:iCs/>
          <w:lang w:eastAsia="en-AU"/>
        </w:rPr>
      </w:pPr>
      <w:r w:rsidRPr="002E1406">
        <w:rPr>
          <w:rFonts w:eastAsiaTheme="minorEastAsia"/>
          <w:iCs/>
          <w:lang w:eastAsia="en-AU"/>
        </w:rPr>
        <w:t xml:space="preserve">How has the nominee </w:t>
      </w:r>
      <w:r w:rsidR="001E2656">
        <w:rPr>
          <w:rFonts w:eastAsiaTheme="minorEastAsia"/>
          <w:iCs/>
          <w:lang w:eastAsia="en-AU"/>
        </w:rPr>
        <w:t>empowered</w:t>
      </w:r>
      <w:r w:rsidRPr="002E1406">
        <w:rPr>
          <w:rFonts w:eastAsiaTheme="minorEastAsia"/>
          <w:iCs/>
          <w:lang w:eastAsia="en-AU"/>
        </w:rPr>
        <w:t xml:space="preserve"> people with disability to understand their rights, make decisions, and advocate for themselves?</w:t>
      </w:r>
    </w:p>
    <w:p w14:paraId="2AD4A25C" w14:textId="64AF42C3" w:rsidR="003B1CAD" w:rsidRPr="002E1406" w:rsidRDefault="002E1406" w:rsidP="009C1C94">
      <w:pPr>
        <w:numPr>
          <w:ilvl w:val="0"/>
          <w:numId w:val="16"/>
        </w:numPr>
        <w:rPr>
          <w:rFonts w:eastAsiaTheme="minorEastAsia"/>
          <w:iCs/>
          <w:lang w:eastAsia="en-AU"/>
        </w:rPr>
      </w:pPr>
      <w:r w:rsidRPr="002E1406">
        <w:rPr>
          <w:rFonts w:eastAsiaTheme="minorEastAsia"/>
          <w:iCs/>
          <w:lang w:eastAsia="en-AU"/>
        </w:rPr>
        <w:t>How has the nominee created opportunities for people with disability to influence policies, services, or community decisions?</w:t>
      </w:r>
    </w:p>
    <w:p w14:paraId="6C63BAC0" w14:textId="60D41C74" w:rsidR="003B1CAD" w:rsidRDefault="002E1406" w:rsidP="009C1C94">
      <w:pPr>
        <w:numPr>
          <w:ilvl w:val="0"/>
          <w:numId w:val="16"/>
        </w:numPr>
        <w:rPr>
          <w:rFonts w:eastAsiaTheme="minorEastAsia"/>
          <w:iCs/>
          <w:lang w:eastAsia="en-AU"/>
        </w:rPr>
      </w:pPr>
      <w:r w:rsidRPr="003B1CAD">
        <w:rPr>
          <w:rFonts w:eastAsiaTheme="minorEastAsia"/>
          <w:iCs/>
          <w:lang w:eastAsia="en-AU"/>
        </w:rPr>
        <w:t>What impact has the nominee’s work had on people with disability, their families, carers, or the broader community</w:t>
      </w:r>
      <w:r w:rsidR="003B1CAD">
        <w:rPr>
          <w:rFonts w:eastAsiaTheme="minorEastAsia"/>
          <w:iCs/>
          <w:lang w:eastAsia="en-AU"/>
        </w:rPr>
        <w:t>?</w:t>
      </w:r>
    </w:p>
    <w:p w14:paraId="1934FC69" w14:textId="77777777" w:rsidR="003B1CAD" w:rsidRDefault="003B1CAD" w:rsidP="003B1CAD">
      <w:pPr>
        <w:rPr>
          <w:rFonts w:eastAsiaTheme="minorEastAsia"/>
          <w:iCs/>
          <w:lang w:eastAsia="en-AU"/>
        </w:rPr>
      </w:pPr>
    </w:p>
    <w:p w14:paraId="1A73BB8E" w14:textId="70C98E65" w:rsidR="003B1CAD" w:rsidRPr="00AA2A3A" w:rsidRDefault="003B1CAD" w:rsidP="003B1CAD">
      <w:pPr>
        <w:rPr>
          <w:b/>
          <w:bCs/>
          <w:lang w:eastAsia="en-AU"/>
        </w:rPr>
      </w:pPr>
      <w:r w:rsidRPr="003B1CAD">
        <w:rPr>
          <w:noProof/>
        </w:rPr>
        <w:drawing>
          <wp:anchor distT="0" distB="0" distL="114300" distR="114300" simplePos="0" relativeHeight="251697664" behindDoc="0" locked="0" layoutInCell="1" allowOverlap="1" wp14:anchorId="64EEEF9B" wp14:editId="3D6AEFEA">
            <wp:simplePos x="0" y="0"/>
            <wp:positionH relativeFrom="column">
              <wp:posOffset>-2540</wp:posOffset>
            </wp:positionH>
            <wp:positionV relativeFrom="paragraph">
              <wp:posOffset>227330</wp:posOffset>
            </wp:positionV>
            <wp:extent cx="1971675" cy="1388110"/>
            <wp:effectExtent l="0" t="0" r="0" b="0"/>
            <wp:wrapTopAndBottom/>
            <wp:docPr id="5658453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71675" cy="1388110"/>
                    </a:xfrm>
                    <a:prstGeom prst="rect">
                      <a:avLst/>
                    </a:prstGeom>
                    <a:noFill/>
                    <a:ln>
                      <a:noFill/>
                    </a:ln>
                  </pic:spPr>
                </pic:pic>
              </a:graphicData>
            </a:graphic>
            <wp14:sizeRelH relativeFrom="page">
              <wp14:pctWidth>0</wp14:pctWidth>
            </wp14:sizeRelH>
            <wp14:sizeRelV relativeFrom="page">
              <wp14:pctHeight>0</wp14:pctHeight>
            </wp14:sizeRelV>
          </wp:anchor>
        </w:drawing>
      </w:r>
      <w:r w:rsidR="00CA7943">
        <w:rPr>
          <w:b/>
          <w:bCs/>
          <w:lang w:eastAsia="en-AU"/>
        </w:rPr>
        <w:t>This award is p</w:t>
      </w:r>
      <w:r w:rsidRPr="00AA2A3A">
        <w:rPr>
          <w:b/>
          <w:bCs/>
          <w:lang w:eastAsia="en-AU"/>
        </w:rPr>
        <w:t>roudly sponsored by the Northern Territory Public Guardian and Trustee.</w:t>
      </w:r>
    </w:p>
    <w:p w14:paraId="340D397E" w14:textId="77777777" w:rsidR="003B1CAD" w:rsidRDefault="003B1CAD" w:rsidP="00905FD6">
      <w:pPr>
        <w:rPr>
          <w:rFonts w:eastAsiaTheme="minorEastAsia"/>
          <w:iCs/>
          <w:lang w:eastAsia="en-AU"/>
        </w:rPr>
      </w:pPr>
    </w:p>
    <w:p w14:paraId="38B49A72" w14:textId="77777777" w:rsidR="006E4E3F" w:rsidRPr="00BB1903" w:rsidRDefault="006E4E3F" w:rsidP="00BB1903">
      <w:pPr>
        <w:ind w:left="720"/>
        <w:rPr>
          <w:rFonts w:eastAsiaTheme="minorEastAsia"/>
          <w:iCs/>
          <w:lang w:eastAsia="en-AU"/>
        </w:rPr>
      </w:pPr>
    </w:p>
    <w:p w14:paraId="731D9F05" w14:textId="7E147F40" w:rsidR="00803BD0" w:rsidRDefault="00803BD0" w:rsidP="00F936C4">
      <w:pPr>
        <w:pStyle w:val="Heading2"/>
      </w:pPr>
      <w:bookmarkStart w:id="14" w:name="_Toc229146345"/>
      <w:r>
        <w:lastRenderedPageBreak/>
        <w:t>Excellence in Innovation</w:t>
      </w:r>
      <w:bookmarkEnd w:id="14"/>
    </w:p>
    <w:p w14:paraId="00265578" w14:textId="78E6E89C" w:rsidR="0031023E" w:rsidRDefault="0031023E" w:rsidP="00A3118C">
      <w:pPr>
        <w:keepNext/>
        <w:keepLines/>
        <w:rPr>
          <w:lang w:eastAsia="en-AU"/>
        </w:rPr>
      </w:pPr>
      <w:r>
        <w:rPr>
          <w:lang w:eastAsia="en-AU"/>
        </w:rPr>
        <w:t>T</w:t>
      </w:r>
      <w:r w:rsidRPr="0031023E">
        <w:rPr>
          <w:lang w:eastAsia="en-AU"/>
        </w:rPr>
        <w:t xml:space="preserve">his </w:t>
      </w:r>
      <w:r w:rsidR="002B093C">
        <w:rPr>
          <w:lang w:eastAsia="en-AU"/>
        </w:rPr>
        <w:t>A</w:t>
      </w:r>
      <w:r w:rsidRPr="0031023E">
        <w:rPr>
          <w:lang w:eastAsia="en-AU"/>
        </w:rPr>
        <w:t>ward recognises an individual, team, organisation or business that has developed</w:t>
      </w:r>
      <w:r w:rsidR="005B4A21">
        <w:rPr>
          <w:lang w:eastAsia="en-AU"/>
        </w:rPr>
        <w:t xml:space="preserve"> new or </w:t>
      </w:r>
      <w:r w:rsidRPr="0031023E">
        <w:rPr>
          <w:lang w:eastAsia="en-AU"/>
        </w:rPr>
        <w:t xml:space="preserve">innovative </w:t>
      </w:r>
      <w:r w:rsidR="005B4A21">
        <w:rPr>
          <w:lang w:eastAsia="en-AU"/>
        </w:rPr>
        <w:t>approaches</w:t>
      </w:r>
      <w:r w:rsidR="00741F03">
        <w:rPr>
          <w:lang w:eastAsia="en-AU"/>
        </w:rPr>
        <w:t xml:space="preserve"> to ensur</w:t>
      </w:r>
      <w:r w:rsidR="000674F5">
        <w:rPr>
          <w:lang w:eastAsia="en-AU"/>
        </w:rPr>
        <w:t>ing</w:t>
      </w:r>
      <w:r w:rsidR="00741F03">
        <w:rPr>
          <w:lang w:eastAsia="en-AU"/>
        </w:rPr>
        <w:t xml:space="preserve"> </w:t>
      </w:r>
      <w:r w:rsidRPr="0031023E">
        <w:rPr>
          <w:lang w:eastAsia="en-AU"/>
        </w:rPr>
        <w:t>people with disability</w:t>
      </w:r>
      <w:r w:rsidR="00741F03">
        <w:rPr>
          <w:lang w:eastAsia="en-AU"/>
        </w:rPr>
        <w:t xml:space="preserve"> can access services, facilities or information</w:t>
      </w:r>
      <w:r w:rsidR="00287204">
        <w:rPr>
          <w:lang w:eastAsia="en-AU"/>
        </w:rPr>
        <w:t>.</w:t>
      </w:r>
      <w:r w:rsidR="006E7F3A">
        <w:rPr>
          <w:lang w:eastAsia="en-AU"/>
        </w:rPr>
        <w:t xml:space="preserve"> The innovation may be groundbreaking or help people with disability overcome barriers or solve complex challenges.</w:t>
      </w:r>
    </w:p>
    <w:p w14:paraId="067DEA35" w14:textId="0FFECACE" w:rsidR="0031023E" w:rsidRDefault="0031023E" w:rsidP="00905FD6">
      <w:pPr>
        <w:keepNext/>
        <w:keepLines/>
        <w:rPr>
          <w:lang w:eastAsia="en-AU"/>
        </w:rPr>
      </w:pPr>
      <w:r w:rsidRPr="0031023E">
        <w:rPr>
          <w:lang w:eastAsia="en-AU"/>
        </w:rPr>
        <w:t>It celebrates creativity and forward-thinking that address</w:t>
      </w:r>
      <w:r w:rsidR="00C43EDF">
        <w:rPr>
          <w:lang w:eastAsia="en-AU"/>
        </w:rPr>
        <w:t>es</w:t>
      </w:r>
      <w:r w:rsidR="00DC7C91">
        <w:rPr>
          <w:lang w:eastAsia="en-AU"/>
        </w:rPr>
        <w:t xml:space="preserve"> inequalities</w:t>
      </w:r>
      <w:r w:rsidRPr="0031023E">
        <w:rPr>
          <w:lang w:eastAsia="en-AU"/>
        </w:rPr>
        <w:t>, improve</w:t>
      </w:r>
      <w:r w:rsidR="00C43EDF">
        <w:rPr>
          <w:lang w:eastAsia="en-AU"/>
        </w:rPr>
        <w:t>s</w:t>
      </w:r>
      <w:r w:rsidRPr="0031023E">
        <w:rPr>
          <w:lang w:eastAsia="en-AU"/>
        </w:rPr>
        <w:t xml:space="preserve"> accessibility, </w:t>
      </w:r>
      <w:r w:rsidR="00DC7C91">
        <w:rPr>
          <w:lang w:eastAsia="en-AU"/>
        </w:rPr>
        <w:t>or</w:t>
      </w:r>
      <w:r w:rsidRPr="0031023E">
        <w:rPr>
          <w:lang w:eastAsia="en-AU"/>
        </w:rPr>
        <w:t xml:space="preserve"> create</w:t>
      </w:r>
      <w:r w:rsidR="00C43EDF">
        <w:rPr>
          <w:lang w:eastAsia="en-AU"/>
        </w:rPr>
        <w:t>s</w:t>
      </w:r>
      <w:r w:rsidRPr="0031023E">
        <w:rPr>
          <w:lang w:eastAsia="en-AU"/>
        </w:rPr>
        <w:t xml:space="preserve"> new opportunities for people with disability to participate in their community with greater independence. Impactful innovations are designed in collaboration with people with disability.</w:t>
      </w:r>
    </w:p>
    <w:p w14:paraId="278E9BA4" w14:textId="106D95DB" w:rsidR="0031023E" w:rsidRDefault="0031023E">
      <w:pPr>
        <w:keepNext/>
        <w:keepLines/>
        <w:rPr>
          <w:lang w:eastAsia="en-AU"/>
        </w:rPr>
      </w:pPr>
      <w:r w:rsidRPr="0031023E">
        <w:rPr>
          <w:lang w:eastAsia="en-AU"/>
        </w:rPr>
        <w:t xml:space="preserve">Nominees may </w:t>
      </w:r>
      <w:r w:rsidR="00994295">
        <w:rPr>
          <w:lang w:eastAsia="en-AU"/>
        </w:rPr>
        <w:t>have demonstrated innovative</w:t>
      </w:r>
      <w:r w:rsidRPr="0031023E">
        <w:rPr>
          <w:lang w:eastAsia="en-AU"/>
        </w:rPr>
        <w:t xml:space="preserve"> work </w:t>
      </w:r>
      <w:r w:rsidR="00D6183C">
        <w:rPr>
          <w:lang w:eastAsia="en-AU"/>
        </w:rPr>
        <w:t>developing</w:t>
      </w:r>
      <w:r w:rsidR="00017283">
        <w:rPr>
          <w:lang w:eastAsia="en-AU"/>
        </w:rPr>
        <w:t xml:space="preserve"> and implementing</w:t>
      </w:r>
      <w:r w:rsidRPr="0031023E">
        <w:rPr>
          <w:lang w:eastAsia="en-AU"/>
        </w:rPr>
        <w:t xml:space="preserve"> new service models, accessible housing, public spaces, transport, technology, products that enhance independence, or inclusive communications.</w:t>
      </w:r>
    </w:p>
    <w:p w14:paraId="12BAEA5C" w14:textId="77777777" w:rsidR="009D37E2" w:rsidRDefault="009D37E2" w:rsidP="00905FD6">
      <w:pPr>
        <w:keepNext/>
        <w:keepLines/>
        <w:rPr>
          <w:lang w:eastAsia="en-AU"/>
        </w:rPr>
      </w:pPr>
    </w:p>
    <w:p w14:paraId="2CD71B70" w14:textId="77777777" w:rsidR="00803BD0" w:rsidRPr="00803BD0" w:rsidRDefault="00803BD0" w:rsidP="00BB1903">
      <w:pPr>
        <w:rPr>
          <w:rFonts w:asciiTheme="majorHAnsi" w:hAnsiTheme="majorHAnsi"/>
          <w:b/>
          <w:bCs/>
          <w:sz w:val="24"/>
          <w:szCs w:val="24"/>
          <w:lang w:val="en-US" w:eastAsia="en-AU"/>
        </w:rPr>
      </w:pPr>
      <w:r w:rsidRPr="00803BD0">
        <w:rPr>
          <w:rFonts w:asciiTheme="majorHAnsi" w:hAnsiTheme="majorHAnsi"/>
          <w:b/>
          <w:bCs/>
          <w:sz w:val="24"/>
          <w:szCs w:val="24"/>
          <w:lang w:val="en-US" w:eastAsia="en-AU"/>
        </w:rPr>
        <w:t>Nomination Questions</w:t>
      </w:r>
    </w:p>
    <w:p w14:paraId="6C82F457" w14:textId="40DBEDAB" w:rsidR="00893FED" w:rsidRDefault="00893FED" w:rsidP="009C1C94">
      <w:pPr>
        <w:pStyle w:val="ListParagraph"/>
        <w:numPr>
          <w:ilvl w:val="0"/>
          <w:numId w:val="17"/>
        </w:numPr>
        <w:rPr>
          <w:lang w:eastAsia="en-AU"/>
        </w:rPr>
      </w:pPr>
      <w:r w:rsidRPr="00893FED">
        <w:rPr>
          <w:lang w:eastAsia="en-AU"/>
        </w:rPr>
        <w:t>How has the nominee introduced innovative solutions or approaches</w:t>
      </w:r>
      <w:r w:rsidR="0058372D">
        <w:rPr>
          <w:lang w:eastAsia="en-AU"/>
        </w:rPr>
        <w:t xml:space="preserve"> </w:t>
      </w:r>
      <w:r w:rsidRPr="00893FED">
        <w:rPr>
          <w:lang w:eastAsia="en-AU"/>
        </w:rPr>
        <w:t xml:space="preserve">that enable greater access, participation, and independence </w:t>
      </w:r>
      <w:r w:rsidR="006B6197">
        <w:rPr>
          <w:lang w:eastAsia="en-AU"/>
        </w:rPr>
        <w:t>of</w:t>
      </w:r>
      <w:r w:rsidRPr="00893FED">
        <w:rPr>
          <w:lang w:eastAsia="en-AU"/>
        </w:rPr>
        <w:t xml:space="preserve"> people with disability?</w:t>
      </w:r>
    </w:p>
    <w:p w14:paraId="377B3DF1" w14:textId="34F39010" w:rsidR="0046177B" w:rsidRPr="00893FED" w:rsidRDefault="0046177B" w:rsidP="009C1C94">
      <w:pPr>
        <w:pStyle w:val="ListParagraph"/>
        <w:numPr>
          <w:ilvl w:val="0"/>
          <w:numId w:val="17"/>
        </w:numPr>
        <w:rPr>
          <w:lang w:eastAsia="en-AU"/>
        </w:rPr>
      </w:pPr>
      <w:r>
        <w:rPr>
          <w:lang w:eastAsia="en-AU"/>
        </w:rPr>
        <w:t xml:space="preserve">What key </w:t>
      </w:r>
      <w:r w:rsidR="001E4BF7">
        <w:rPr>
          <w:lang w:eastAsia="en-AU"/>
        </w:rPr>
        <w:t>features</w:t>
      </w:r>
      <w:r>
        <w:rPr>
          <w:lang w:eastAsia="en-AU"/>
        </w:rPr>
        <w:t xml:space="preserve"> make this work innovative?</w:t>
      </w:r>
    </w:p>
    <w:p w14:paraId="76E4989A" w14:textId="7F5FCF69" w:rsidR="00893FED" w:rsidRPr="00893FED" w:rsidRDefault="00893FED" w:rsidP="009C1C94">
      <w:pPr>
        <w:pStyle w:val="ListParagraph"/>
        <w:numPr>
          <w:ilvl w:val="0"/>
          <w:numId w:val="17"/>
        </w:numPr>
        <w:rPr>
          <w:lang w:eastAsia="en-AU"/>
        </w:rPr>
      </w:pPr>
      <w:r w:rsidRPr="00893FED">
        <w:rPr>
          <w:lang w:eastAsia="en-AU"/>
        </w:rPr>
        <w:t xml:space="preserve">How does </w:t>
      </w:r>
      <w:r w:rsidR="003362A9">
        <w:rPr>
          <w:lang w:eastAsia="en-AU"/>
        </w:rPr>
        <w:t>the innovation</w:t>
      </w:r>
      <w:r w:rsidRPr="00893FED">
        <w:rPr>
          <w:lang w:eastAsia="en-AU"/>
        </w:rPr>
        <w:t xml:space="preserve"> respond to a challenge</w:t>
      </w:r>
      <w:r w:rsidR="0058372D">
        <w:rPr>
          <w:lang w:eastAsia="en-AU"/>
        </w:rPr>
        <w:t xml:space="preserve"> </w:t>
      </w:r>
      <w:r w:rsidR="00E048D1">
        <w:rPr>
          <w:lang w:eastAsia="en-AU"/>
        </w:rPr>
        <w:t xml:space="preserve">being </w:t>
      </w:r>
      <w:r w:rsidR="0058372D">
        <w:rPr>
          <w:lang w:eastAsia="en-AU"/>
        </w:rPr>
        <w:t>experienced</w:t>
      </w:r>
      <w:r w:rsidR="00FA0EF4">
        <w:rPr>
          <w:lang w:eastAsia="en-AU"/>
        </w:rPr>
        <w:t xml:space="preserve"> by people with disability</w:t>
      </w:r>
      <w:r w:rsidRPr="00893FED">
        <w:rPr>
          <w:lang w:eastAsia="en-AU"/>
        </w:rPr>
        <w:t>?</w:t>
      </w:r>
    </w:p>
    <w:p w14:paraId="310DD42D" w14:textId="36B112A8" w:rsidR="003E4182" w:rsidRPr="00893FED" w:rsidRDefault="00893FED" w:rsidP="009C1C94">
      <w:pPr>
        <w:pStyle w:val="ListParagraph"/>
        <w:numPr>
          <w:ilvl w:val="0"/>
          <w:numId w:val="17"/>
        </w:numPr>
        <w:rPr>
          <w:lang w:eastAsia="en-AU"/>
        </w:rPr>
      </w:pPr>
      <w:r w:rsidRPr="00893FED">
        <w:rPr>
          <w:lang w:eastAsia="en-AU"/>
        </w:rPr>
        <w:t>What positive impact has this innovation had on the lives of people with disability, their families and carers?</w:t>
      </w:r>
    </w:p>
    <w:p w14:paraId="544CC86B" w14:textId="77777777" w:rsidR="00893FED" w:rsidRDefault="00893FED" w:rsidP="009C1C94">
      <w:pPr>
        <w:pStyle w:val="ListParagraph"/>
        <w:numPr>
          <w:ilvl w:val="0"/>
          <w:numId w:val="17"/>
        </w:numPr>
        <w:rPr>
          <w:lang w:eastAsia="en-AU"/>
        </w:rPr>
      </w:pPr>
      <w:r w:rsidRPr="00893FED">
        <w:rPr>
          <w:lang w:eastAsia="en-AU"/>
        </w:rPr>
        <w:t>Please explain how people with disability were involved in shaping the innovation. For example, through co-design, consultation, or feedback.</w:t>
      </w:r>
    </w:p>
    <w:p w14:paraId="6C0FA030" w14:textId="77777777" w:rsidR="008D2473" w:rsidRDefault="008D2473" w:rsidP="00905FD6">
      <w:pPr>
        <w:ind w:left="360"/>
        <w:rPr>
          <w:lang w:eastAsia="en-AU"/>
        </w:rPr>
      </w:pPr>
    </w:p>
    <w:p w14:paraId="0535DBA7" w14:textId="259D2CC0" w:rsidR="008D2473" w:rsidRPr="00AE08F9" w:rsidRDefault="008D2473" w:rsidP="00905FD6">
      <w:pPr>
        <w:keepNext/>
        <w:keepLines/>
        <w:rPr>
          <w:lang w:eastAsia="en-AU"/>
        </w:rPr>
      </w:pPr>
      <w:r w:rsidRPr="00AE08F9">
        <w:rPr>
          <w:iCs/>
          <w:noProof/>
        </w:rPr>
        <w:drawing>
          <wp:anchor distT="0" distB="0" distL="114300" distR="114300" simplePos="0" relativeHeight="251688448" behindDoc="0" locked="0" layoutInCell="1" allowOverlap="1" wp14:anchorId="7E385701" wp14:editId="526EAA30">
            <wp:simplePos x="0" y="0"/>
            <wp:positionH relativeFrom="column">
              <wp:posOffset>10160</wp:posOffset>
            </wp:positionH>
            <wp:positionV relativeFrom="paragraph">
              <wp:posOffset>245745</wp:posOffset>
            </wp:positionV>
            <wp:extent cx="2381250" cy="1676400"/>
            <wp:effectExtent l="0" t="0" r="0" b="0"/>
            <wp:wrapTopAndBottom/>
            <wp:docPr id="1612983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8125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0237" w:rsidRPr="009A0237">
        <w:rPr>
          <w:b/>
          <w:bCs/>
          <w:lang w:eastAsia="en-AU"/>
        </w:rPr>
        <w:t xml:space="preserve"> </w:t>
      </w:r>
      <w:r w:rsidR="009A0237">
        <w:rPr>
          <w:b/>
          <w:bCs/>
          <w:lang w:eastAsia="en-AU"/>
        </w:rPr>
        <w:t>This award is p</w:t>
      </w:r>
      <w:r w:rsidR="009A0237" w:rsidRPr="00AA2A3A">
        <w:rPr>
          <w:b/>
          <w:bCs/>
          <w:lang w:eastAsia="en-AU"/>
        </w:rPr>
        <w:t xml:space="preserve">roudly </w:t>
      </w:r>
      <w:r w:rsidRPr="00905FD6">
        <w:rPr>
          <w:b/>
          <w:bCs/>
          <w:iCs/>
          <w:lang w:eastAsia="en-AU"/>
        </w:rPr>
        <w:t>sponsored by Carpentaria Disability Services Inc.</w:t>
      </w:r>
    </w:p>
    <w:p w14:paraId="10C363E0" w14:textId="77777777" w:rsidR="008D2473" w:rsidRPr="00893FED" w:rsidRDefault="008D2473" w:rsidP="00905FD6">
      <w:pPr>
        <w:rPr>
          <w:lang w:eastAsia="en-AU"/>
        </w:rPr>
      </w:pPr>
    </w:p>
    <w:p w14:paraId="6D5A6D93" w14:textId="6E95BABC" w:rsidR="00837577" w:rsidRPr="000D317D" w:rsidRDefault="00803BD0" w:rsidP="008F799C">
      <w:pPr>
        <w:pStyle w:val="Heading2"/>
      </w:pPr>
      <w:bookmarkStart w:id="15" w:name="_Toc229146346"/>
      <w:r>
        <w:lastRenderedPageBreak/>
        <w:t>Inclusive Communities Award</w:t>
      </w:r>
      <w:bookmarkEnd w:id="15"/>
    </w:p>
    <w:p w14:paraId="711773C0" w14:textId="43DE7503" w:rsidR="00232135" w:rsidRPr="009F5979" w:rsidRDefault="00232135" w:rsidP="008F799C">
      <w:pPr>
        <w:keepNext/>
        <w:keepLines/>
        <w:rPr>
          <w:lang w:eastAsia="en-AU"/>
        </w:rPr>
      </w:pPr>
      <w:r w:rsidRPr="00232135">
        <w:rPr>
          <w:lang w:eastAsia="en-AU"/>
        </w:rPr>
        <w:t xml:space="preserve">This </w:t>
      </w:r>
      <w:r w:rsidR="002B093C">
        <w:rPr>
          <w:lang w:eastAsia="en-AU"/>
        </w:rPr>
        <w:t>A</w:t>
      </w:r>
      <w:r w:rsidRPr="00232135">
        <w:rPr>
          <w:lang w:eastAsia="en-AU"/>
        </w:rPr>
        <w:t>ward recognises an individual, team, business or organisation that has made a</w:t>
      </w:r>
      <w:r w:rsidR="00631E88">
        <w:rPr>
          <w:lang w:eastAsia="en-AU"/>
        </w:rPr>
        <w:t xml:space="preserve"> significant </w:t>
      </w:r>
      <w:r w:rsidRPr="009F5979">
        <w:rPr>
          <w:lang w:eastAsia="en-AU"/>
        </w:rPr>
        <w:t xml:space="preserve">contribution to </w:t>
      </w:r>
      <w:r w:rsidR="00631E88" w:rsidRPr="009F5979">
        <w:rPr>
          <w:lang w:eastAsia="en-AU"/>
        </w:rPr>
        <w:t>improving</w:t>
      </w:r>
      <w:r w:rsidR="00C40B0C" w:rsidRPr="009F5979">
        <w:rPr>
          <w:lang w:eastAsia="en-AU"/>
        </w:rPr>
        <w:t xml:space="preserve"> </w:t>
      </w:r>
      <w:r w:rsidRPr="009F5979">
        <w:rPr>
          <w:lang w:eastAsia="en-AU"/>
        </w:rPr>
        <w:t>participat</w:t>
      </w:r>
      <w:r w:rsidR="00C40B0C" w:rsidRPr="009F5979">
        <w:rPr>
          <w:lang w:eastAsia="en-AU"/>
        </w:rPr>
        <w:t xml:space="preserve">ion and inclusion </w:t>
      </w:r>
      <w:r w:rsidR="00D64C86" w:rsidRPr="009F5979">
        <w:rPr>
          <w:lang w:eastAsia="en-AU"/>
        </w:rPr>
        <w:t>of people with disability</w:t>
      </w:r>
      <w:r w:rsidR="009F5979">
        <w:rPr>
          <w:lang w:eastAsia="en-AU"/>
        </w:rPr>
        <w:t>, their families and carers</w:t>
      </w:r>
      <w:r w:rsidR="00D64C86" w:rsidRPr="009F5979">
        <w:rPr>
          <w:lang w:eastAsia="en-AU"/>
        </w:rPr>
        <w:t xml:space="preserve"> within the community</w:t>
      </w:r>
      <w:r w:rsidR="008E756B" w:rsidRPr="009F5979">
        <w:rPr>
          <w:lang w:eastAsia="en-AU"/>
        </w:rPr>
        <w:t>.</w:t>
      </w:r>
    </w:p>
    <w:p w14:paraId="61B849FF" w14:textId="2794533A" w:rsidR="00232135" w:rsidRDefault="00232135" w:rsidP="00905FD6">
      <w:pPr>
        <w:keepNext/>
        <w:keepLines/>
        <w:rPr>
          <w:lang w:eastAsia="en-AU"/>
        </w:rPr>
      </w:pPr>
      <w:r w:rsidRPr="009F5979">
        <w:rPr>
          <w:lang w:eastAsia="en-AU"/>
        </w:rPr>
        <w:t xml:space="preserve">It celebrates impactful inclusivity that is achieved </w:t>
      </w:r>
      <w:r w:rsidR="00063D4C" w:rsidRPr="009F5979">
        <w:rPr>
          <w:lang w:eastAsia="en-AU"/>
        </w:rPr>
        <w:t xml:space="preserve">through </w:t>
      </w:r>
      <w:r w:rsidRPr="009F5979">
        <w:rPr>
          <w:lang w:eastAsia="en-AU"/>
        </w:rPr>
        <w:t>collaboration with people with disability</w:t>
      </w:r>
      <w:r w:rsidR="006C5657" w:rsidRPr="009F5979">
        <w:rPr>
          <w:lang w:eastAsia="en-AU"/>
        </w:rPr>
        <w:t>, raising awareness</w:t>
      </w:r>
      <w:r w:rsidRPr="009F5979">
        <w:rPr>
          <w:lang w:eastAsia="en-AU"/>
        </w:rPr>
        <w:t xml:space="preserve"> and </w:t>
      </w:r>
      <w:r w:rsidR="00324A1D" w:rsidRPr="009F5979">
        <w:rPr>
          <w:lang w:eastAsia="en-AU"/>
        </w:rPr>
        <w:t xml:space="preserve">significantly </w:t>
      </w:r>
      <w:r w:rsidRPr="009F5979">
        <w:rPr>
          <w:lang w:eastAsia="en-AU"/>
        </w:rPr>
        <w:t>improv</w:t>
      </w:r>
      <w:r w:rsidR="004816BB" w:rsidRPr="009F5979">
        <w:rPr>
          <w:lang w:eastAsia="en-AU"/>
        </w:rPr>
        <w:t xml:space="preserve">ing access </w:t>
      </w:r>
      <w:r w:rsidR="002942AA" w:rsidRPr="009F5979">
        <w:rPr>
          <w:lang w:eastAsia="en-AU"/>
        </w:rPr>
        <w:t>and integration</w:t>
      </w:r>
      <w:r w:rsidR="008E756B" w:rsidRPr="009F5979">
        <w:rPr>
          <w:lang w:eastAsia="en-AU"/>
        </w:rPr>
        <w:t xml:space="preserve"> across all aspect</w:t>
      </w:r>
      <w:r w:rsidR="0086254D" w:rsidRPr="009F5979">
        <w:rPr>
          <w:lang w:eastAsia="en-AU"/>
        </w:rPr>
        <w:t>s</w:t>
      </w:r>
      <w:r w:rsidR="008E756B" w:rsidRPr="009F5979">
        <w:rPr>
          <w:lang w:eastAsia="en-AU"/>
        </w:rPr>
        <w:t xml:space="preserve"> of community life, from public spaces, workplaces, and education, to events, services, and social activities.</w:t>
      </w:r>
      <w:r w:rsidR="008E756B" w:rsidRPr="00232135">
        <w:rPr>
          <w:lang w:eastAsia="en-AU"/>
        </w:rPr>
        <w:t> </w:t>
      </w:r>
    </w:p>
    <w:p w14:paraId="30C2B8D7" w14:textId="656FF99B" w:rsidR="00232135" w:rsidRDefault="00232135" w:rsidP="008F799C">
      <w:pPr>
        <w:keepNext/>
        <w:keepLines/>
        <w:tabs>
          <w:tab w:val="num" w:pos="720"/>
        </w:tabs>
        <w:rPr>
          <w:lang w:eastAsia="en-AU"/>
        </w:rPr>
      </w:pPr>
      <w:r>
        <w:rPr>
          <w:lang w:eastAsia="en-AU"/>
        </w:rPr>
        <w:t xml:space="preserve">Nominees </w:t>
      </w:r>
      <w:r w:rsidRPr="00232135">
        <w:rPr>
          <w:lang w:eastAsia="en-AU"/>
        </w:rPr>
        <w:t xml:space="preserve">may </w:t>
      </w:r>
      <w:r w:rsidR="0018080B">
        <w:rPr>
          <w:lang w:eastAsia="en-AU"/>
        </w:rPr>
        <w:t xml:space="preserve">have </w:t>
      </w:r>
      <w:r>
        <w:rPr>
          <w:lang w:eastAsia="en-AU"/>
        </w:rPr>
        <w:t>demonstrate</w:t>
      </w:r>
      <w:r w:rsidR="0018080B">
        <w:rPr>
          <w:lang w:eastAsia="en-AU"/>
        </w:rPr>
        <w:t>d</w:t>
      </w:r>
      <w:r>
        <w:rPr>
          <w:lang w:eastAsia="en-AU"/>
        </w:rPr>
        <w:t xml:space="preserve"> inclusivity </w:t>
      </w:r>
      <w:r w:rsidR="002C5BF7">
        <w:rPr>
          <w:lang w:eastAsia="en-AU"/>
        </w:rPr>
        <w:t>by a</w:t>
      </w:r>
      <w:r w:rsidRPr="00232135">
        <w:rPr>
          <w:lang w:eastAsia="en-AU"/>
        </w:rPr>
        <w:t xml:space="preserve">dapting services, programs, or approaches to promote inclusion and participation </w:t>
      </w:r>
      <w:r w:rsidR="00B14F4B">
        <w:rPr>
          <w:lang w:eastAsia="en-AU"/>
        </w:rPr>
        <w:t xml:space="preserve">for all, </w:t>
      </w:r>
      <w:r w:rsidR="002C5BF7">
        <w:rPr>
          <w:lang w:eastAsia="en-AU"/>
        </w:rPr>
        <w:t xml:space="preserve">or </w:t>
      </w:r>
      <w:r w:rsidR="0025716A">
        <w:rPr>
          <w:lang w:eastAsia="en-AU"/>
        </w:rPr>
        <w:t xml:space="preserve">by </w:t>
      </w:r>
      <w:r w:rsidR="00B32570">
        <w:rPr>
          <w:lang w:eastAsia="en-AU"/>
        </w:rPr>
        <w:t>actively</w:t>
      </w:r>
      <w:r w:rsidR="00C53D0A">
        <w:rPr>
          <w:lang w:eastAsia="en-AU"/>
        </w:rPr>
        <w:t xml:space="preserve"> </w:t>
      </w:r>
      <w:r w:rsidR="002C5BF7">
        <w:rPr>
          <w:lang w:eastAsia="en-AU"/>
        </w:rPr>
        <w:t>e</w:t>
      </w:r>
      <w:r w:rsidRPr="00232135">
        <w:rPr>
          <w:lang w:eastAsia="en-AU"/>
        </w:rPr>
        <w:t>nabling access to social, recreational, sporting, arts, cultural, or community activities</w:t>
      </w:r>
      <w:r w:rsidR="00B14F4B">
        <w:rPr>
          <w:lang w:eastAsia="en-AU"/>
        </w:rPr>
        <w:t>.</w:t>
      </w:r>
    </w:p>
    <w:p w14:paraId="42048E94" w14:textId="77777777" w:rsidR="009D37E2" w:rsidRDefault="009D37E2" w:rsidP="00905FD6">
      <w:pPr>
        <w:keepNext/>
        <w:keepLines/>
        <w:tabs>
          <w:tab w:val="num" w:pos="720"/>
        </w:tabs>
        <w:rPr>
          <w:lang w:eastAsia="en-AU"/>
        </w:rPr>
      </w:pPr>
    </w:p>
    <w:p w14:paraId="52160CD7" w14:textId="77777777" w:rsidR="00803BD0" w:rsidRPr="00803BD0" w:rsidRDefault="00803BD0" w:rsidP="00905FD6">
      <w:pPr>
        <w:keepNext/>
        <w:keepLines/>
        <w:rPr>
          <w:rFonts w:asciiTheme="majorHAnsi" w:hAnsiTheme="majorHAnsi"/>
          <w:b/>
          <w:bCs/>
          <w:sz w:val="24"/>
          <w:szCs w:val="24"/>
          <w:lang w:val="en-US" w:eastAsia="en-AU"/>
        </w:rPr>
      </w:pPr>
      <w:r w:rsidRPr="00803BD0">
        <w:rPr>
          <w:rFonts w:asciiTheme="majorHAnsi" w:hAnsiTheme="majorHAnsi"/>
          <w:b/>
          <w:bCs/>
          <w:sz w:val="24"/>
          <w:szCs w:val="24"/>
          <w:lang w:val="en-US" w:eastAsia="en-AU"/>
        </w:rPr>
        <w:t>Nomination Questions</w:t>
      </w:r>
    </w:p>
    <w:p w14:paraId="473C30C8" w14:textId="7724F5A8" w:rsidR="006A5805" w:rsidRDefault="006A5805" w:rsidP="009C1C94">
      <w:pPr>
        <w:pStyle w:val="ListParagraph"/>
        <w:numPr>
          <w:ilvl w:val="0"/>
          <w:numId w:val="18"/>
        </w:numPr>
        <w:rPr>
          <w:lang w:eastAsia="en-AU"/>
        </w:rPr>
      </w:pPr>
      <w:r w:rsidRPr="006A5805">
        <w:rPr>
          <w:lang w:eastAsia="en-AU"/>
        </w:rPr>
        <w:t>How is the nominee creating greater opportunity for</w:t>
      </w:r>
      <w:r w:rsidR="004D74DB">
        <w:rPr>
          <w:lang w:eastAsia="en-AU"/>
        </w:rPr>
        <w:t xml:space="preserve"> people with disability to </w:t>
      </w:r>
      <w:r w:rsidR="006B49E3">
        <w:rPr>
          <w:lang w:eastAsia="en-AU"/>
        </w:rPr>
        <w:t xml:space="preserve">access and </w:t>
      </w:r>
      <w:r w:rsidR="004D74DB">
        <w:rPr>
          <w:lang w:eastAsia="en-AU"/>
        </w:rPr>
        <w:t>participate</w:t>
      </w:r>
      <w:r w:rsidRPr="006A5805">
        <w:rPr>
          <w:lang w:eastAsia="en-AU"/>
        </w:rPr>
        <w:t xml:space="preserve"> </w:t>
      </w:r>
      <w:r w:rsidR="006B49E3">
        <w:rPr>
          <w:lang w:eastAsia="en-AU"/>
        </w:rPr>
        <w:t xml:space="preserve">in the </w:t>
      </w:r>
      <w:r w:rsidRPr="006A5805">
        <w:rPr>
          <w:lang w:eastAsia="en-AU"/>
        </w:rPr>
        <w:t>community, fostering independence, and enhancing social connections?</w:t>
      </w:r>
    </w:p>
    <w:p w14:paraId="771E4083" w14:textId="34CBF760" w:rsidR="001F456D" w:rsidRPr="006A5805" w:rsidRDefault="001F456D" w:rsidP="009C1C94">
      <w:pPr>
        <w:pStyle w:val="ListParagraph"/>
        <w:numPr>
          <w:ilvl w:val="0"/>
          <w:numId w:val="18"/>
        </w:numPr>
        <w:rPr>
          <w:lang w:eastAsia="en-AU"/>
        </w:rPr>
      </w:pPr>
      <w:r>
        <w:rPr>
          <w:lang w:eastAsia="en-AU"/>
        </w:rPr>
        <w:t xml:space="preserve">What </w:t>
      </w:r>
      <w:r w:rsidR="00060CCB">
        <w:rPr>
          <w:lang w:eastAsia="en-AU"/>
        </w:rPr>
        <w:t xml:space="preserve">mainstream services or </w:t>
      </w:r>
      <w:r>
        <w:rPr>
          <w:lang w:eastAsia="en-AU"/>
        </w:rPr>
        <w:t xml:space="preserve">aspects of community life have been </w:t>
      </w:r>
      <w:r w:rsidR="00FB43A8">
        <w:rPr>
          <w:lang w:eastAsia="en-AU"/>
        </w:rPr>
        <w:t xml:space="preserve">impacted the most? </w:t>
      </w:r>
    </w:p>
    <w:p w14:paraId="6B284830" w14:textId="77777777" w:rsidR="006A5805" w:rsidRPr="006A5805" w:rsidRDefault="006A5805" w:rsidP="009C1C94">
      <w:pPr>
        <w:pStyle w:val="ListParagraph"/>
        <w:numPr>
          <w:ilvl w:val="0"/>
          <w:numId w:val="18"/>
        </w:numPr>
        <w:rPr>
          <w:lang w:eastAsia="en-AU"/>
        </w:rPr>
      </w:pPr>
      <w:r w:rsidRPr="006A5805">
        <w:rPr>
          <w:lang w:eastAsia="en-AU"/>
        </w:rPr>
        <w:t>How is the nominee promoting understanding, respect, and positive attitudes from the broader community?</w:t>
      </w:r>
    </w:p>
    <w:p w14:paraId="036649FC" w14:textId="77777777" w:rsidR="006A5805" w:rsidRPr="006A5805" w:rsidRDefault="006A5805" w:rsidP="009C1C94">
      <w:pPr>
        <w:pStyle w:val="ListParagraph"/>
        <w:numPr>
          <w:ilvl w:val="0"/>
          <w:numId w:val="18"/>
        </w:numPr>
        <w:rPr>
          <w:lang w:eastAsia="en-AU"/>
        </w:rPr>
      </w:pPr>
      <w:r w:rsidRPr="006A5805">
        <w:rPr>
          <w:lang w:eastAsia="en-AU"/>
        </w:rPr>
        <w:t>How impactful has the nominee’s work been on people with disability, their families, carers, or the wider community?</w:t>
      </w:r>
    </w:p>
    <w:p w14:paraId="02EE1C97" w14:textId="240B86C0" w:rsidR="00EC77FB" w:rsidRDefault="006A5805" w:rsidP="009C1C94">
      <w:pPr>
        <w:pStyle w:val="ListParagraph"/>
        <w:numPr>
          <w:ilvl w:val="0"/>
          <w:numId w:val="18"/>
        </w:numPr>
        <w:rPr>
          <w:lang w:eastAsia="en-AU"/>
        </w:rPr>
      </w:pPr>
      <w:r w:rsidRPr="006A5805">
        <w:rPr>
          <w:lang w:eastAsia="en-AU"/>
        </w:rPr>
        <w:t>How has the nominee actively involved people with disability in planning, decision-making, or leadership?</w:t>
      </w:r>
    </w:p>
    <w:p w14:paraId="7EFE3269" w14:textId="77777777" w:rsidR="008F799C" w:rsidRDefault="008F799C" w:rsidP="00905FD6">
      <w:pPr>
        <w:rPr>
          <w:lang w:eastAsia="en-AU"/>
        </w:rPr>
      </w:pPr>
    </w:p>
    <w:p w14:paraId="139441AD" w14:textId="53E803A1" w:rsidR="008F799C" w:rsidRPr="00905FD6" w:rsidRDefault="008F799C" w:rsidP="00905FD6">
      <w:pPr>
        <w:keepNext/>
        <w:keepLines/>
        <w:rPr>
          <w:b/>
          <w:bCs/>
          <w:i/>
          <w:lang w:eastAsia="en-AU"/>
        </w:rPr>
      </w:pPr>
      <w:r w:rsidRPr="00AE08F9">
        <w:rPr>
          <w:iCs/>
          <w:noProof/>
        </w:rPr>
        <w:drawing>
          <wp:anchor distT="0" distB="0" distL="114300" distR="114300" simplePos="0" relativeHeight="251690496" behindDoc="1" locked="0" layoutInCell="1" allowOverlap="1" wp14:anchorId="39A853F4" wp14:editId="09A983C5">
            <wp:simplePos x="0" y="0"/>
            <wp:positionH relativeFrom="column">
              <wp:posOffset>38735</wp:posOffset>
            </wp:positionH>
            <wp:positionV relativeFrom="paragraph">
              <wp:posOffset>216535</wp:posOffset>
            </wp:positionV>
            <wp:extent cx="2189480" cy="1541145"/>
            <wp:effectExtent l="0" t="0" r="0" b="0"/>
            <wp:wrapTopAndBottom/>
            <wp:docPr id="17073679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89480" cy="1541145"/>
                    </a:xfrm>
                    <a:prstGeom prst="rect">
                      <a:avLst/>
                    </a:prstGeom>
                    <a:noFill/>
                    <a:ln>
                      <a:noFill/>
                    </a:ln>
                  </pic:spPr>
                </pic:pic>
              </a:graphicData>
            </a:graphic>
            <wp14:sizeRelH relativeFrom="page">
              <wp14:pctWidth>0</wp14:pctWidth>
            </wp14:sizeRelH>
            <wp14:sizeRelV relativeFrom="page">
              <wp14:pctHeight>0</wp14:pctHeight>
            </wp14:sizeRelV>
          </wp:anchor>
        </w:drawing>
      </w:r>
      <w:r w:rsidR="009A0237" w:rsidRPr="009A0237">
        <w:rPr>
          <w:b/>
          <w:bCs/>
          <w:lang w:eastAsia="en-AU"/>
        </w:rPr>
        <w:t xml:space="preserve"> </w:t>
      </w:r>
      <w:r w:rsidR="009A0237">
        <w:rPr>
          <w:b/>
          <w:bCs/>
          <w:lang w:eastAsia="en-AU"/>
        </w:rPr>
        <w:t>This award is p</w:t>
      </w:r>
      <w:r w:rsidR="009A0237" w:rsidRPr="00AA2A3A">
        <w:rPr>
          <w:b/>
          <w:bCs/>
          <w:lang w:eastAsia="en-AU"/>
        </w:rPr>
        <w:t xml:space="preserve">roudly </w:t>
      </w:r>
      <w:r w:rsidRPr="00905FD6">
        <w:rPr>
          <w:b/>
          <w:bCs/>
          <w:iCs/>
          <w:lang w:eastAsia="en-AU"/>
        </w:rPr>
        <w:t>sponsored by Sommerville Community Services In</w:t>
      </w:r>
      <w:r w:rsidR="00AE08F9">
        <w:rPr>
          <w:b/>
          <w:bCs/>
          <w:iCs/>
          <w:lang w:eastAsia="en-AU"/>
        </w:rPr>
        <w:t>c.</w:t>
      </w:r>
    </w:p>
    <w:p w14:paraId="2991F1C1" w14:textId="77777777" w:rsidR="008F799C" w:rsidRDefault="008F799C" w:rsidP="00905FD6">
      <w:pPr>
        <w:rPr>
          <w:lang w:eastAsia="en-AU"/>
        </w:rPr>
      </w:pPr>
    </w:p>
    <w:p w14:paraId="5AADF075" w14:textId="36C4E385" w:rsidR="00EC77FB" w:rsidRPr="006A5805" w:rsidRDefault="00EC77FB" w:rsidP="00BB1903">
      <w:pPr>
        <w:rPr>
          <w:lang w:eastAsia="en-AU"/>
        </w:rPr>
      </w:pPr>
    </w:p>
    <w:p w14:paraId="1E674D01" w14:textId="11073E19" w:rsidR="00803BD0" w:rsidRDefault="00803BD0" w:rsidP="00F936C4">
      <w:pPr>
        <w:pStyle w:val="Heading2"/>
      </w:pPr>
      <w:bookmarkStart w:id="16" w:name="_Toc229146347"/>
      <w:r>
        <w:lastRenderedPageBreak/>
        <w:t>Excellence in Service Provision</w:t>
      </w:r>
      <w:bookmarkEnd w:id="16"/>
    </w:p>
    <w:p w14:paraId="4753F748" w14:textId="1841ECB3" w:rsidR="003902DD" w:rsidRDefault="0089235D" w:rsidP="00BB1903">
      <w:pPr>
        <w:keepNext/>
        <w:keepLines/>
        <w:rPr>
          <w:lang w:eastAsia="en-AU"/>
        </w:rPr>
      </w:pPr>
      <w:r>
        <w:rPr>
          <w:lang w:eastAsia="en-AU"/>
        </w:rPr>
        <w:t>T</w:t>
      </w:r>
      <w:r w:rsidRPr="0089235D">
        <w:rPr>
          <w:lang w:eastAsia="en-AU"/>
        </w:rPr>
        <w:t xml:space="preserve">his Award recognises </w:t>
      </w:r>
      <w:r w:rsidR="00764B94">
        <w:rPr>
          <w:lang w:eastAsia="en-AU"/>
        </w:rPr>
        <w:t xml:space="preserve">the significant contribution of </w:t>
      </w:r>
      <w:r w:rsidRPr="0089235D">
        <w:rPr>
          <w:lang w:eastAsia="en-AU"/>
        </w:rPr>
        <w:t>a disability sector organisation</w:t>
      </w:r>
      <w:r w:rsidR="00AD3FB3">
        <w:rPr>
          <w:lang w:eastAsia="en-AU"/>
        </w:rPr>
        <w:t xml:space="preserve"> in providing </w:t>
      </w:r>
      <w:r w:rsidR="003902DD">
        <w:rPr>
          <w:lang w:eastAsia="en-AU"/>
        </w:rPr>
        <w:t>supports, services and opportunities that are over and above best practice.</w:t>
      </w:r>
    </w:p>
    <w:p w14:paraId="6735796A" w14:textId="23276EFB" w:rsidR="0089235D" w:rsidRDefault="0089235D" w:rsidP="00BB1903">
      <w:pPr>
        <w:keepNext/>
        <w:keepLines/>
        <w:rPr>
          <w:lang w:eastAsia="en-AU"/>
        </w:rPr>
      </w:pPr>
      <w:r w:rsidRPr="0089235D">
        <w:rPr>
          <w:lang w:eastAsia="en-AU"/>
        </w:rPr>
        <w:t xml:space="preserve">It highlights organisations </w:t>
      </w:r>
      <w:r w:rsidR="003902DD" w:rsidRPr="0089235D">
        <w:rPr>
          <w:lang w:eastAsia="en-AU"/>
        </w:rPr>
        <w:t xml:space="preserve">leading the way and providing impactful </w:t>
      </w:r>
      <w:r w:rsidRPr="0089235D">
        <w:rPr>
          <w:lang w:eastAsia="en-AU"/>
        </w:rPr>
        <w:t>services</w:t>
      </w:r>
      <w:r w:rsidR="00CE3F86">
        <w:rPr>
          <w:lang w:eastAsia="en-AU"/>
        </w:rPr>
        <w:t xml:space="preserve"> that</w:t>
      </w:r>
      <w:r w:rsidRPr="0089235D">
        <w:rPr>
          <w:lang w:eastAsia="en-AU"/>
        </w:rPr>
        <w:t xml:space="preserve"> are person-centred and respond to the diverse needs of the community. </w:t>
      </w:r>
    </w:p>
    <w:p w14:paraId="54532F3B" w14:textId="77777777" w:rsidR="005873E9" w:rsidRPr="005873E9" w:rsidRDefault="005873E9" w:rsidP="00BB1903">
      <w:pPr>
        <w:keepNext/>
        <w:keepLines/>
        <w:rPr>
          <w:lang w:eastAsia="en-AU"/>
        </w:rPr>
      </w:pPr>
      <w:r w:rsidRPr="005873E9">
        <w:rPr>
          <w:lang w:eastAsia="en-AU"/>
        </w:rPr>
        <w:t>Nominees may provide services in the following areas, but are not limited to:</w:t>
      </w:r>
    </w:p>
    <w:p w14:paraId="1647CA92" w14:textId="77777777" w:rsidR="005873E9" w:rsidRPr="005873E9" w:rsidRDefault="005873E9" w:rsidP="009C1C94">
      <w:pPr>
        <w:keepNext/>
        <w:keepLines/>
        <w:numPr>
          <w:ilvl w:val="0"/>
          <w:numId w:val="21"/>
        </w:numPr>
        <w:rPr>
          <w:lang w:eastAsia="en-AU"/>
        </w:rPr>
      </w:pPr>
      <w:r w:rsidRPr="005873E9">
        <w:rPr>
          <w:lang w:eastAsia="en-AU"/>
        </w:rPr>
        <w:t>in-home supports that assist people with disability and their families to live independently and with dignity.</w:t>
      </w:r>
    </w:p>
    <w:p w14:paraId="5B32F83D" w14:textId="77777777" w:rsidR="005873E9" w:rsidRDefault="005873E9" w:rsidP="009C1C94">
      <w:pPr>
        <w:keepNext/>
        <w:keepLines/>
        <w:numPr>
          <w:ilvl w:val="0"/>
          <w:numId w:val="21"/>
        </w:numPr>
        <w:rPr>
          <w:lang w:eastAsia="en-AU"/>
        </w:rPr>
      </w:pPr>
      <w:r w:rsidRPr="005873E9">
        <w:rPr>
          <w:lang w:eastAsia="en-AU"/>
        </w:rPr>
        <w:t>therapy or capacity-building supports that help people with disability to develop skills and achieve their goals.</w:t>
      </w:r>
    </w:p>
    <w:p w14:paraId="38D09562" w14:textId="77777777" w:rsidR="009D37E2" w:rsidRDefault="009D37E2" w:rsidP="00905FD6">
      <w:pPr>
        <w:keepNext/>
        <w:keepLines/>
        <w:rPr>
          <w:lang w:eastAsia="en-AU"/>
        </w:rPr>
      </w:pPr>
    </w:p>
    <w:p w14:paraId="3E02C284" w14:textId="77777777" w:rsidR="004C0A07" w:rsidRPr="004C0A07" w:rsidRDefault="004C0A07" w:rsidP="00BB1903">
      <w:pPr>
        <w:keepNext/>
        <w:keepLines/>
        <w:rPr>
          <w:rFonts w:asciiTheme="majorHAnsi" w:hAnsiTheme="majorHAnsi"/>
          <w:b/>
          <w:bCs/>
          <w:sz w:val="24"/>
          <w:szCs w:val="24"/>
          <w:lang w:val="en-US" w:eastAsia="en-AU"/>
        </w:rPr>
      </w:pPr>
      <w:r w:rsidRPr="004C0A07">
        <w:rPr>
          <w:rFonts w:asciiTheme="majorHAnsi" w:hAnsiTheme="majorHAnsi"/>
          <w:b/>
          <w:bCs/>
          <w:sz w:val="24"/>
          <w:szCs w:val="24"/>
          <w:lang w:val="en-US" w:eastAsia="en-AU"/>
        </w:rPr>
        <w:t>Nomination Questions</w:t>
      </w:r>
    </w:p>
    <w:p w14:paraId="04836F16" w14:textId="77777777" w:rsidR="003A3553" w:rsidRPr="003A3553" w:rsidRDefault="003A3553" w:rsidP="009C1C94">
      <w:pPr>
        <w:keepNext/>
        <w:keepLines/>
        <w:numPr>
          <w:ilvl w:val="0"/>
          <w:numId w:val="16"/>
        </w:numPr>
        <w:rPr>
          <w:lang w:eastAsia="en-AU"/>
        </w:rPr>
      </w:pPr>
      <w:r w:rsidRPr="003A3553">
        <w:rPr>
          <w:lang w:eastAsia="en-AU"/>
        </w:rPr>
        <w:t>What services, programs, or supports does the organisation provide for people with disability in the Northern Territory and what needs do they address?</w:t>
      </w:r>
    </w:p>
    <w:p w14:paraId="4149583D" w14:textId="4426A9B7" w:rsidR="003A3553" w:rsidRPr="003A3553" w:rsidRDefault="003A3553" w:rsidP="009C1C94">
      <w:pPr>
        <w:keepNext/>
        <w:keepLines/>
        <w:numPr>
          <w:ilvl w:val="0"/>
          <w:numId w:val="16"/>
        </w:numPr>
        <w:rPr>
          <w:lang w:eastAsia="en-AU"/>
        </w:rPr>
      </w:pPr>
      <w:r w:rsidRPr="003A3553">
        <w:rPr>
          <w:lang w:eastAsia="en-AU"/>
        </w:rPr>
        <w:t xml:space="preserve">How has the organisation </w:t>
      </w:r>
      <w:r w:rsidR="009C4092">
        <w:rPr>
          <w:lang w:eastAsia="en-AU"/>
        </w:rPr>
        <w:t xml:space="preserve">been a leader or </w:t>
      </w:r>
      <w:r w:rsidRPr="003A3553">
        <w:rPr>
          <w:lang w:eastAsia="en-AU"/>
        </w:rPr>
        <w:t xml:space="preserve">made an outstanding contribution to the disability sector and what meaningful impact has it made? </w:t>
      </w:r>
    </w:p>
    <w:p w14:paraId="35CAED4F" w14:textId="5B81CD36" w:rsidR="003A3553" w:rsidRPr="003A3553" w:rsidRDefault="003A3553" w:rsidP="009C1C94">
      <w:pPr>
        <w:numPr>
          <w:ilvl w:val="0"/>
          <w:numId w:val="16"/>
        </w:numPr>
        <w:rPr>
          <w:lang w:eastAsia="en-AU"/>
        </w:rPr>
      </w:pPr>
      <w:r w:rsidRPr="003A3553">
        <w:rPr>
          <w:lang w:eastAsia="en-AU"/>
        </w:rPr>
        <w:t xml:space="preserve">How does the organisation </w:t>
      </w:r>
      <w:r w:rsidR="0066700A">
        <w:rPr>
          <w:lang w:eastAsia="en-AU"/>
        </w:rPr>
        <w:t xml:space="preserve">go over and above to </w:t>
      </w:r>
      <w:r w:rsidRPr="003A3553">
        <w:rPr>
          <w:lang w:eastAsia="en-AU"/>
        </w:rPr>
        <w:t>support people with disability to build skills, independence, and exercise choice and control?</w:t>
      </w:r>
    </w:p>
    <w:p w14:paraId="44FEBEAC" w14:textId="77777777" w:rsidR="003A3553" w:rsidRPr="003A3553" w:rsidRDefault="003A3553" w:rsidP="009C1C94">
      <w:pPr>
        <w:numPr>
          <w:ilvl w:val="0"/>
          <w:numId w:val="16"/>
        </w:numPr>
        <w:rPr>
          <w:lang w:eastAsia="en-AU"/>
        </w:rPr>
      </w:pPr>
      <w:r w:rsidRPr="003A3553">
        <w:rPr>
          <w:lang w:eastAsia="en-AU"/>
        </w:rPr>
        <w:t>How does the organisation ensure the services it delivers are safe, respectful, and responsive to individual needs? What are its safeguard policies and practices?</w:t>
      </w:r>
    </w:p>
    <w:p w14:paraId="7BE5B78E" w14:textId="77777777" w:rsidR="003A3553" w:rsidRDefault="003A3553" w:rsidP="009C1C94">
      <w:pPr>
        <w:numPr>
          <w:ilvl w:val="0"/>
          <w:numId w:val="16"/>
        </w:numPr>
        <w:rPr>
          <w:lang w:eastAsia="en-AU"/>
        </w:rPr>
      </w:pPr>
      <w:r w:rsidRPr="003A3553">
        <w:rPr>
          <w:lang w:eastAsia="en-AU"/>
        </w:rPr>
        <w:t>How are people with disability involved in guiding practice, service expectations and outcomes? This could be through co-design of quality frameworks, processes or systems, or people with disability holding leadership and/or governance positions.</w:t>
      </w:r>
    </w:p>
    <w:p w14:paraId="10D2FC1C" w14:textId="77777777" w:rsidR="009D37E2" w:rsidRDefault="009D37E2" w:rsidP="009D37E2">
      <w:pPr>
        <w:rPr>
          <w:lang w:eastAsia="en-AU"/>
        </w:rPr>
      </w:pPr>
    </w:p>
    <w:p w14:paraId="7CF9DCB2" w14:textId="7032BBCA" w:rsidR="009D37E2" w:rsidRPr="00905FD6" w:rsidRDefault="009D37E2" w:rsidP="00905FD6">
      <w:pPr>
        <w:keepNext/>
        <w:keepLines/>
        <w:rPr>
          <w:b/>
          <w:bCs/>
          <w:lang w:eastAsia="en-AU"/>
        </w:rPr>
      </w:pPr>
      <w:r>
        <w:rPr>
          <w:noProof/>
        </w:rPr>
        <w:drawing>
          <wp:anchor distT="0" distB="0" distL="114300" distR="114300" simplePos="0" relativeHeight="251692544" behindDoc="1" locked="0" layoutInCell="1" allowOverlap="1" wp14:anchorId="19265E0C" wp14:editId="4ADB2507">
            <wp:simplePos x="0" y="0"/>
            <wp:positionH relativeFrom="column">
              <wp:posOffset>57785</wp:posOffset>
            </wp:positionH>
            <wp:positionV relativeFrom="paragraph">
              <wp:posOffset>448945</wp:posOffset>
            </wp:positionV>
            <wp:extent cx="2129790" cy="952500"/>
            <wp:effectExtent l="0" t="0" r="3810" b="0"/>
            <wp:wrapTopAndBottom/>
            <wp:docPr id="976367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2979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0237" w:rsidRPr="009A0237">
        <w:rPr>
          <w:b/>
          <w:bCs/>
          <w:lang w:eastAsia="en-AU"/>
        </w:rPr>
        <w:t xml:space="preserve"> </w:t>
      </w:r>
      <w:r w:rsidR="009A0237">
        <w:rPr>
          <w:b/>
          <w:bCs/>
          <w:lang w:eastAsia="en-AU"/>
        </w:rPr>
        <w:t>This award is p</w:t>
      </w:r>
      <w:r w:rsidR="009A0237" w:rsidRPr="00AA2A3A">
        <w:rPr>
          <w:b/>
          <w:bCs/>
          <w:lang w:eastAsia="en-AU"/>
        </w:rPr>
        <w:t xml:space="preserve">roudly </w:t>
      </w:r>
      <w:r w:rsidRPr="00905FD6">
        <w:rPr>
          <w:b/>
          <w:bCs/>
          <w:iCs/>
          <w:lang w:eastAsia="en-AU"/>
        </w:rPr>
        <w:t>sponsored by Casuarina Square Shopping Centre.</w:t>
      </w:r>
    </w:p>
    <w:p w14:paraId="1894A263" w14:textId="77777777" w:rsidR="009D37E2" w:rsidRDefault="009D37E2" w:rsidP="00905FD6">
      <w:pPr>
        <w:pStyle w:val="ListParagraph"/>
        <w:keepNext/>
        <w:keepLines/>
        <w:ind w:left="720"/>
        <w:rPr>
          <w:lang w:eastAsia="en-AU"/>
        </w:rPr>
      </w:pPr>
    </w:p>
    <w:p w14:paraId="03C8CE7C" w14:textId="77777777" w:rsidR="009D37E2" w:rsidRPr="003A3553" w:rsidRDefault="009D37E2" w:rsidP="00905FD6">
      <w:pPr>
        <w:rPr>
          <w:lang w:eastAsia="en-AU"/>
        </w:rPr>
      </w:pPr>
    </w:p>
    <w:p w14:paraId="4B649393" w14:textId="7463905C" w:rsidR="00803BD0" w:rsidRDefault="00803BD0" w:rsidP="00F936C4">
      <w:pPr>
        <w:pStyle w:val="Heading2"/>
      </w:pPr>
      <w:bookmarkStart w:id="17" w:name="_Toc229146348"/>
      <w:r>
        <w:lastRenderedPageBreak/>
        <w:t>Excellence in Support</w:t>
      </w:r>
      <w:bookmarkEnd w:id="17"/>
    </w:p>
    <w:p w14:paraId="157364F9" w14:textId="3E232530" w:rsidR="00E947FB" w:rsidRDefault="00F67AC2" w:rsidP="00905FD6">
      <w:pPr>
        <w:keepNext/>
        <w:keepLines/>
        <w:rPr>
          <w:lang w:eastAsia="en-AU"/>
        </w:rPr>
      </w:pPr>
      <w:r w:rsidRPr="00F67AC2">
        <w:rPr>
          <w:lang w:eastAsia="en-AU"/>
        </w:rPr>
        <w:t xml:space="preserve">This Award recognises the outstanding contribution of </w:t>
      </w:r>
      <w:r w:rsidRPr="000942F7">
        <w:rPr>
          <w:lang w:eastAsia="en-AU"/>
        </w:rPr>
        <w:t>an individual in</w:t>
      </w:r>
      <w:r w:rsidR="00025777">
        <w:rPr>
          <w:lang w:eastAsia="en-AU"/>
        </w:rPr>
        <w:t xml:space="preserve"> providing disability supports, services and opportunities over and above the needs of the people </w:t>
      </w:r>
      <w:r w:rsidR="009D5238">
        <w:rPr>
          <w:lang w:eastAsia="en-AU"/>
        </w:rPr>
        <w:t xml:space="preserve">with disability </w:t>
      </w:r>
      <w:r w:rsidR="00E947FB">
        <w:rPr>
          <w:lang w:eastAsia="en-AU"/>
        </w:rPr>
        <w:t>they support.</w:t>
      </w:r>
    </w:p>
    <w:p w14:paraId="155B5BAE" w14:textId="5FC3091A" w:rsidR="00F67AC2" w:rsidRPr="00F67AC2" w:rsidRDefault="00F67AC2" w:rsidP="00905FD6">
      <w:pPr>
        <w:keepNext/>
        <w:keepLines/>
        <w:rPr>
          <w:lang w:eastAsia="en-AU"/>
        </w:rPr>
      </w:pPr>
      <w:r w:rsidRPr="00F67AC2">
        <w:rPr>
          <w:lang w:eastAsia="en-AU"/>
        </w:rPr>
        <w:t>It celebrates someone who demonstrates dedication, compassion, and skill in providing person-centred support and highlights the difference one person can make in fostering independence and supporting people with disability to live the life they choose.</w:t>
      </w:r>
    </w:p>
    <w:p w14:paraId="6CD8E8CA" w14:textId="7E04AA76" w:rsidR="00F67AC2" w:rsidRPr="00F67AC2" w:rsidRDefault="00F67AC2" w:rsidP="00905FD6">
      <w:pPr>
        <w:keepNext/>
        <w:keepLines/>
        <w:rPr>
          <w:lang w:eastAsia="en-AU"/>
        </w:rPr>
      </w:pPr>
      <w:r w:rsidRPr="00F67AC2">
        <w:rPr>
          <w:lang w:eastAsia="en-AU"/>
        </w:rPr>
        <w:t>Nominees may provide support in the following areas, but are not limited to:</w:t>
      </w:r>
    </w:p>
    <w:p w14:paraId="7616CE2D" w14:textId="004AB6EA" w:rsidR="00D1264A" w:rsidRPr="005873E9" w:rsidRDefault="00D1264A" w:rsidP="009C1C94">
      <w:pPr>
        <w:keepNext/>
        <w:keepLines/>
        <w:numPr>
          <w:ilvl w:val="0"/>
          <w:numId w:val="21"/>
        </w:numPr>
        <w:rPr>
          <w:lang w:eastAsia="en-AU"/>
        </w:rPr>
      </w:pPr>
      <w:r w:rsidRPr="005873E9">
        <w:rPr>
          <w:lang w:eastAsia="en-AU"/>
        </w:rPr>
        <w:t>in-home supports that assist people with disability and their families to live independently and with dignity.</w:t>
      </w:r>
    </w:p>
    <w:p w14:paraId="63F08783" w14:textId="5159104F" w:rsidR="00D1264A" w:rsidRDefault="00D1264A" w:rsidP="009C1C94">
      <w:pPr>
        <w:keepNext/>
        <w:keepLines/>
        <w:numPr>
          <w:ilvl w:val="0"/>
          <w:numId w:val="21"/>
        </w:numPr>
        <w:rPr>
          <w:lang w:eastAsia="en-AU"/>
        </w:rPr>
      </w:pPr>
      <w:r w:rsidRPr="005873E9">
        <w:rPr>
          <w:lang w:eastAsia="en-AU"/>
        </w:rPr>
        <w:t>therapy or capacity-building supports that help people with disability to develop skills and achieve their goals.</w:t>
      </w:r>
    </w:p>
    <w:p w14:paraId="744BB833" w14:textId="77777777" w:rsidR="009D37E2" w:rsidRDefault="009D37E2" w:rsidP="00905FD6">
      <w:pPr>
        <w:keepNext/>
        <w:keepLines/>
        <w:rPr>
          <w:lang w:eastAsia="en-AU"/>
        </w:rPr>
      </w:pPr>
    </w:p>
    <w:p w14:paraId="1AF08D8A" w14:textId="412F78AA" w:rsidR="00803BD0" w:rsidRPr="00803BD0" w:rsidRDefault="00803BD0" w:rsidP="00BB1903">
      <w:pPr>
        <w:rPr>
          <w:rFonts w:asciiTheme="majorHAnsi" w:hAnsiTheme="majorHAnsi"/>
          <w:b/>
          <w:bCs/>
          <w:sz w:val="24"/>
          <w:szCs w:val="24"/>
          <w:lang w:val="en-US" w:eastAsia="en-AU"/>
        </w:rPr>
      </w:pPr>
      <w:r w:rsidRPr="00803BD0">
        <w:rPr>
          <w:rFonts w:asciiTheme="majorHAnsi" w:hAnsiTheme="majorHAnsi"/>
          <w:b/>
          <w:bCs/>
          <w:sz w:val="24"/>
          <w:szCs w:val="24"/>
          <w:lang w:val="en-US" w:eastAsia="en-AU"/>
        </w:rPr>
        <w:t>Nomination Questions</w:t>
      </w:r>
    </w:p>
    <w:p w14:paraId="032738AE" w14:textId="546CFA49" w:rsidR="00503A82" w:rsidRPr="00503A82" w:rsidRDefault="00503A82" w:rsidP="009C1C94">
      <w:pPr>
        <w:pStyle w:val="ListParagraph"/>
        <w:numPr>
          <w:ilvl w:val="0"/>
          <w:numId w:val="19"/>
        </w:numPr>
        <w:rPr>
          <w:lang w:eastAsia="en-AU"/>
        </w:rPr>
      </w:pPr>
      <w:r w:rsidRPr="00503A82">
        <w:rPr>
          <w:lang w:eastAsia="en-AU"/>
        </w:rPr>
        <w:t xml:space="preserve">What role does the nominee play in supporting people with disability and in what </w:t>
      </w:r>
      <w:r w:rsidR="003C4048">
        <w:rPr>
          <w:lang w:eastAsia="en-AU"/>
        </w:rPr>
        <w:t>setting</w:t>
      </w:r>
      <w:r w:rsidR="001E30FE">
        <w:rPr>
          <w:lang w:eastAsia="en-AU"/>
        </w:rPr>
        <w:t xml:space="preserve">? For example in the </w:t>
      </w:r>
      <w:r w:rsidR="001E30FE" w:rsidRPr="00503A82">
        <w:rPr>
          <w:lang w:eastAsia="en-AU"/>
        </w:rPr>
        <w:t>community, workplace, family, or service setting</w:t>
      </w:r>
      <w:r w:rsidR="003C4048">
        <w:rPr>
          <w:lang w:eastAsia="en-AU"/>
        </w:rPr>
        <w:t>.</w:t>
      </w:r>
    </w:p>
    <w:p w14:paraId="12B62176" w14:textId="3AC32C02" w:rsidR="00503A82" w:rsidRPr="00503A82" w:rsidRDefault="00503A82" w:rsidP="009C1C94">
      <w:pPr>
        <w:pStyle w:val="ListParagraph"/>
        <w:numPr>
          <w:ilvl w:val="0"/>
          <w:numId w:val="19"/>
        </w:numPr>
        <w:rPr>
          <w:lang w:eastAsia="en-AU"/>
        </w:rPr>
      </w:pPr>
      <w:r w:rsidRPr="00503A82">
        <w:rPr>
          <w:lang w:eastAsia="en-AU"/>
        </w:rPr>
        <w:t>How does the nominee support people with disability to exercise choice and control in their lives?</w:t>
      </w:r>
    </w:p>
    <w:p w14:paraId="702E72D3" w14:textId="3AA9CF75" w:rsidR="00503A82" w:rsidRPr="00503A82" w:rsidRDefault="00503A82" w:rsidP="009C1C94">
      <w:pPr>
        <w:pStyle w:val="ListParagraph"/>
        <w:numPr>
          <w:ilvl w:val="0"/>
          <w:numId w:val="19"/>
        </w:numPr>
        <w:rPr>
          <w:lang w:eastAsia="en-AU"/>
        </w:rPr>
      </w:pPr>
      <w:r w:rsidRPr="00503A82">
        <w:rPr>
          <w:lang w:eastAsia="en-AU"/>
        </w:rPr>
        <w:t>Provide examples of how they actively involve people with disability in decisions about their support and services, including goal-setting.</w:t>
      </w:r>
    </w:p>
    <w:p w14:paraId="40F7FA05" w14:textId="77777777" w:rsidR="00503A82" w:rsidRPr="00503A82" w:rsidRDefault="00503A82" w:rsidP="009C1C94">
      <w:pPr>
        <w:pStyle w:val="ListParagraph"/>
        <w:numPr>
          <w:ilvl w:val="0"/>
          <w:numId w:val="19"/>
        </w:numPr>
        <w:rPr>
          <w:lang w:eastAsia="en-AU"/>
        </w:rPr>
      </w:pPr>
      <w:r w:rsidRPr="00503A82">
        <w:rPr>
          <w:lang w:eastAsia="en-AU"/>
        </w:rPr>
        <w:t>Provide examples of how their support has improved independence, wellbeing, participation, or inclusion.</w:t>
      </w:r>
    </w:p>
    <w:p w14:paraId="043F64EA" w14:textId="20210BC6" w:rsidR="00503A82" w:rsidRDefault="00503A82" w:rsidP="009C1C94">
      <w:pPr>
        <w:pStyle w:val="ListParagraph"/>
        <w:numPr>
          <w:ilvl w:val="0"/>
          <w:numId w:val="19"/>
        </w:numPr>
        <w:rPr>
          <w:lang w:eastAsia="en-AU"/>
        </w:rPr>
      </w:pPr>
      <w:r w:rsidRPr="00503A82">
        <w:rPr>
          <w:lang w:eastAsia="en-AU"/>
        </w:rPr>
        <w:t>How do they adapt services, approaches, or activities to meet the unique needs of the people they support?</w:t>
      </w:r>
    </w:p>
    <w:p w14:paraId="5B09D376" w14:textId="77777777" w:rsidR="009D37E2" w:rsidRDefault="009D37E2" w:rsidP="009D37E2">
      <w:pPr>
        <w:rPr>
          <w:lang w:eastAsia="en-AU"/>
        </w:rPr>
      </w:pPr>
    </w:p>
    <w:p w14:paraId="50582F29" w14:textId="7AC49725" w:rsidR="009D37E2" w:rsidRPr="00905FD6" w:rsidRDefault="009A0237" w:rsidP="009D37E2">
      <w:pPr>
        <w:keepNext/>
        <w:keepLines/>
        <w:rPr>
          <w:b/>
          <w:bCs/>
          <w:iCs/>
          <w:lang w:eastAsia="en-AU"/>
        </w:rPr>
      </w:pPr>
      <w:r>
        <w:rPr>
          <w:b/>
          <w:bCs/>
          <w:lang w:eastAsia="en-AU"/>
        </w:rPr>
        <w:t>This award is p</w:t>
      </w:r>
      <w:r w:rsidRPr="00AA2A3A">
        <w:rPr>
          <w:b/>
          <w:bCs/>
          <w:lang w:eastAsia="en-AU"/>
        </w:rPr>
        <w:t xml:space="preserve">roudly </w:t>
      </w:r>
      <w:r w:rsidR="009D37E2" w:rsidRPr="005E3A53">
        <w:rPr>
          <w:iCs/>
          <w:noProof/>
        </w:rPr>
        <w:drawing>
          <wp:anchor distT="0" distB="0" distL="114300" distR="114300" simplePos="0" relativeHeight="251694592" behindDoc="0" locked="0" layoutInCell="1" allowOverlap="1" wp14:anchorId="01E73FAA" wp14:editId="1F8216FB">
            <wp:simplePos x="0" y="0"/>
            <wp:positionH relativeFrom="column">
              <wp:posOffset>10160</wp:posOffset>
            </wp:positionH>
            <wp:positionV relativeFrom="paragraph">
              <wp:posOffset>256540</wp:posOffset>
            </wp:positionV>
            <wp:extent cx="2332355" cy="1641475"/>
            <wp:effectExtent l="0" t="0" r="0" b="0"/>
            <wp:wrapTopAndBottom/>
            <wp:docPr id="9243786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32355" cy="164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D37E2" w:rsidRPr="00905FD6">
        <w:rPr>
          <w:b/>
          <w:bCs/>
          <w:iCs/>
          <w:lang w:eastAsia="en-AU"/>
        </w:rPr>
        <w:t>sponsored by HPA Incorporated.</w:t>
      </w:r>
    </w:p>
    <w:p w14:paraId="621605BE" w14:textId="77777777" w:rsidR="009D37E2" w:rsidRPr="005873E9" w:rsidRDefault="009D37E2" w:rsidP="009D37E2">
      <w:pPr>
        <w:keepNext/>
        <w:keepLines/>
        <w:rPr>
          <w:lang w:eastAsia="en-AU"/>
        </w:rPr>
      </w:pPr>
    </w:p>
    <w:p w14:paraId="060252B5" w14:textId="77777777" w:rsidR="009D37E2" w:rsidRPr="00503A82" w:rsidRDefault="009D37E2" w:rsidP="00905FD6">
      <w:pPr>
        <w:rPr>
          <w:lang w:eastAsia="en-AU"/>
        </w:rPr>
      </w:pPr>
    </w:p>
    <w:p w14:paraId="7D4EE69E" w14:textId="46FBC17B" w:rsidR="00803BD0" w:rsidRDefault="00803BD0" w:rsidP="00F936C4">
      <w:pPr>
        <w:pStyle w:val="Heading2"/>
      </w:pPr>
      <w:bookmarkStart w:id="18" w:name="_Toc229146349"/>
      <w:r>
        <w:lastRenderedPageBreak/>
        <w:t>Excellence in Education and Employment</w:t>
      </w:r>
      <w:bookmarkEnd w:id="18"/>
    </w:p>
    <w:p w14:paraId="1B6C8C9F" w14:textId="529FBAAC" w:rsidR="00DA53A7" w:rsidRDefault="009C4CCD" w:rsidP="00905FD6">
      <w:pPr>
        <w:keepNext/>
        <w:keepLines/>
        <w:rPr>
          <w:lang w:eastAsia="en-AU"/>
        </w:rPr>
      </w:pPr>
      <w:r w:rsidRPr="009C4CCD">
        <w:rPr>
          <w:lang w:val="en-US" w:eastAsia="en-AU"/>
        </w:rPr>
        <w:t xml:space="preserve">This Award recognises an outstanding </w:t>
      </w:r>
      <w:r w:rsidR="00623369" w:rsidRPr="000942F7">
        <w:rPr>
          <w:lang w:val="en-US" w:eastAsia="en-AU"/>
        </w:rPr>
        <w:t xml:space="preserve">individual, </w:t>
      </w:r>
      <w:r w:rsidRPr="000942F7">
        <w:rPr>
          <w:lang w:val="en-US" w:eastAsia="en-AU"/>
        </w:rPr>
        <w:t>team, organisation or business</w:t>
      </w:r>
      <w:r w:rsidR="00FA3E4A">
        <w:rPr>
          <w:lang w:val="en-US" w:eastAsia="en-AU"/>
        </w:rPr>
        <w:t xml:space="preserve"> that</w:t>
      </w:r>
      <w:r w:rsidRPr="000942F7">
        <w:rPr>
          <w:lang w:val="en-US" w:eastAsia="en-AU"/>
        </w:rPr>
        <w:t xml:space="preserve"> </w:t>
      </w:r>
      <w:r w:rsidR="00FA3E4A">
        <w:rPr>
          <w:lang w:val="en-US" w:eastAsia="en-AU"/>
        </w:rPr>
        <w:t xml:space="preserve">employs or supports people with disability </w:t>
      </w:r>
      <w:r w:rsidRPr="009C4CCD">
        <w:rPr>
          <w:lang w:eastAsia="en-AU"/>
        </w:rPr>
        <w:t>to access education, training, or employment opportunities.</w:t>
      </w:r>
    </w:p>
    <w:p w14:paraId="2D970A77" w14:textId="77777777" w:rsidR="00BC1FF6" w:rsidRDefault="00BC1FF6" w:rsidP="00A67252">
      <w:pPr>
        <w:keepNext/>
        <w:keepLines/>
        <w:rPr>
          <w:lang w:eastAsia="en-AU"/>
        </w:rPr>
      </w:pPr>
      <w:r w:rsidRPr="00BC1FF6">
        <w:rPr>
          <w:lang w:eastAsia="en-AU"/>
        </w:rPr>
        <w:t>It celebrates the significant work and continued commitment of the nominees in creating meaningful pathways for people with disability to learn, develop skills, and participate fully in school, vocational training, or the workplace, empowering them to thrive. </w:t>
      </w:r>
    </w:p>
    <w:p w14:paraId="31E1D5BA" w14:textId="773852B2" w:rsidR="00152333" w:rsidRPr="00F67AC2" w:rsidRDefault="00BC1FF6" w:rsidP="00905FD6">
      <w:pPr>
        <w:keepNext/>
        <w:keepLines/>
        <w:rPr>
          <w:lang w:eastAsia="en-AU"/>
        </w:rPr>
      </w:pPr>
      <w:r>
        <w:rPr>
          <w:lang w:eastAsia="en-AU"/>
        </w:rPr>
        <w:t>Nominees may have demonstrated excellence in the following a</w:t>
      </w:r>
      <w:r w:rsidR="00F35896">
        <w:rPr>
          <w:lang w:eastAsia="en-AU"/>
        </w:rPr>
        <w:t>reas</w:t>
      </w:r>
      <w:r w:rsidR="00152333" w:rsidRPr="00F67AC2">
        <w:rPr>
          <w:lang w:eastAsia="en-AU"/>
        </w:rPr>
        <w:t>, but are not limited to:</w:t>
      </w:r>
    </w:p>
    <w:p w14:paraId="30CB2686" w14:textId="5B09D8A8" w:rsidR="009C4CCD" w:rsidRPr="009C4CCD" w:rsidRDefault="009C4CCD" w:rsidP="009C1C94">
      <w:pPr>
        <w:keepNext/>
        <w:keepLines/>
        <w:numPr>
          <w:ilvl w:val="0"/>
          <w:numId w:val="16"/>
        </w:numPr>
        <w:rPr>
          <w:lang w:eastAsia="en-AU"/>
        </w:rPr>
      </w:pPr>
      <w:r w:rsidRPr="009C4CCD">
        <w:rPr>
          <w:lang w:eastAsia="en-AU"/>
        </w:rPr>
        <w:t>Supporting people with disability to gain, maintain, or progress in employment.</w:t>
      </w:r>
    </w:p>
    <w:p w14:paraId="7C91A30A" w14:textId="77777777" w:rsidR="009C4CCD" w:rsidRPr="009C4CCD" w:rsidRDefault="009C4CCD" w:rsidP="009C1C94">
      <w:pPr>
        <w:keepNext/>
        <w:keepLines/>
        <w:numPr>
          <w:ilvl w:val="0"/>
          <w:numId w:val="16"/>
        </w:numPr>
        <w:rPr>
          <w:lang w:eastAsia="en-AU"/>
        </w:rPr>
      </w:pPr>
      <w:r w:rsidRPr="009C4CCD">
        <w:rPr>
          <w:lang w:eastAsia="en-AU"/>
        </w:rPr>
        <w:t>Making workplaces more inclusive, accessible, and welcoming.</w:t>
      </w:r>
    </w:p>
    <w:p w14:paraId="7A28B7F5" w14:textId="77777777" w:rsidR="009C4CCD" w:rsidRPr="009C4CCD" w:rsidRDefault="009C4CCD" w:rsidP="009C1C94">
      <w:pPr>
        <w:keepNext/>
        <w:keepLines/>
        <w:numPr>
          <w:ilvl w:val="0"/>
          <w:numId w:val="16"/>
        </w:numPr>
        <w:rPr>
          <w:lang w:eastAsia="en-AU"/>
        </w:rPr>
      </w:pPr>
      <w:r w:rsidRPr="009C4CCD">
        <w:rPr>
          <w:lang w:eastAsia="en-AU"/>
        </w:rPr>
        <w:t>Helping people with disability access education, training, or skill-building opportunities.</w:t>
      </w:r>
    </w:p>
    <w:p w14:paraId="07261FA1" w14:textId="77777777" w:rsidR="009C4CCD" w:rsidRDefault="009C4CCD" w:rsidP="009C1C94">
      <w:pPr>
        <w:keepNext/>
        <w:keepLines/>
        <w:numPr>
          <w:ilvl w:val="0"/>
          <w:numId w:val="16"/>
        </w:numPr>
        <w:rPr>
          <w:lang w:eastAsia="en-AU"/>
        </w:rPr>
      </w:pPr>
      <w:r w:rsidRPr="009C4CCD">
        <w:rPr>
          <w:lang w:eastAsia="en-AU"/>
        </w:rPr>
        <w:t>Acting as a mentor, coach, or role model to support learning, growth, and development.</w:t>
      </w:r>
    </w:p>
    <w:p w14:paraId="6F4BA0EA" w14:textId="77777777" w:rsidR="009D37E2" w:rsidRDefault="009D37E2" w:rsidP="00905FD6">
      <w:pPr>
        <w:keepNext/>
        <w:keepLines/>
        <w:rPr>
          <w:lang w:eastAsia="en-AU"/>
        </w:rPr>
      </w:pPr>
    </w:p>
    <w:p w14:paraId="684917D8" w14:textId="77777777" w:rsidR="00803BD0" w:rsidRPr="00803BD0" w:rsidRDefault="00803BD0" w:rsidP="00BB1903">
      <w:pPr>
        <w:rPr>
          <w:rFonts w:asciiTheme="majorHAnsi" w:hAnsiTheme="majorHAnsi"/>
          <w:b/>
          <w:bCs/>
          <w:sz w:val="24"/>
          <w:szCs w:val="24"/>
          <w:lang w:val="en-US" w:eastAsia="en-AU"/>
        </w:rPr>
      </w:pPr>
      <w:r w:rsidRPr="00803BD0">
        <w:rPr>
          <w:rFonts w:asciiTheme="majorHAnsi" w:hAnsiTheme="majorHAnsi"/>
          <w:b/>
          <w:bCs/>
          <w:sz w:val="24"/>
          <w:szCs w:val="24"/>
          <w:lang w:val="en-US" w:eastAsia="en-AU"/>
        </w:rPr>
        <w:t>Nomination Questions</w:t>
      </w:r>
    </w:p>
    <w:p w14:paraId="323D73CB" w14:textId="77777777" w:rsidR="004442B4" w:rsidRPr="004442B4" w:rsidRDefault="004442B4" w:rsidP="009C1C94">
      <w:pPr>
        <w:pStyle w:val="ListParagraph"/>
        <w:numPr>
          <w:ilvl w:val="0"/>
          <w:numId w:val="20"/>
        </w:numPr>
        <w:rPr>
          <w:lang w:eastAsia="en-AU"/>
        </w:rPr>
      </w:pPr>
      <w:r w:rsidRPr="004442B4">
        <w:rPr>
          <w:lang w:eastAsia="en-AU"/>
        </w:rPr>
        <w:t>What role does the nominee play in supporting people with disability in education, training, or employment?</w:t>
      </w:r>
    </w:p>
    <w:p w14:paraId="387E10AE" w14:textId="2BF4248B" w:rsidR="00776CAE" w:rsidRDefault="00776CAE" w:rsidP="009C1C94">
      <w:pPr>
        <w:pStyle w:val="ListParagraph"/>
        <w:numPr>
          <w:ilvl w:val="0"/>
          <w:numId w:val="20"/>
        </w:numPr>
        <w:rPr>
          <w:lang w:eastAsia="en-AU"/>
        </w:rPr>
      </w:pPr>
      <w:r w:rsidRPr="00776CAE">
        <w:rPr>
          <w:lang w:eastAsia="en-AU"/>
        </w:rPr>
        <w:t>How does the nominee help people with disability to access and thrive in their chosen education, training, or employment setting?</w:t>
      </w:r>
    </w:p>
    <w:p w14:paraId="0148AA4D" w14:textId="15174350" w:rsidR="004442B4" w:rsidRPr="004442B4" w:rsidRDefault="004442B4" w:rsidP="009C1C94">
      <w:pPr>
        <w:pStyle w:val="ListParagraph"/>
        <w:numPr>
          <w:ilvl w:val="0"/>
          <w:numId w:val="20"/>
        </w:numPr>
        <w:rPr>
          <w:lang w:eastAsia="en-AU"/>
        </w:rPr>
      </w:pPr>
      <w:r w:rsidRPr="004442B4">
        <w:rPr>
          <w:lang w:eastAsia="en-AU"/>
        </w:rPr>
        <w:t>Provide examples of tailored supports, reasonable adjustments, or initiatives that have promoted inclusive, welcoming environments that encourage and support participation.</w:t>
      </w:r>
    </w:p>
    <w:p w14:paraId="5BBA060A" w14:textId="77777777" w:rsidR="004442B4" w:rsidRPr="004442B4" w:rsidRDefault="004442B4" w:rsidP="009C1C94">
      <w:pPr>
        <w:pStyle w:val="ListParagraph"/>
        <w:numPr>
          <w:ilvl w:val="0"/>
          <w:numId w:val="20"/>
        </w:numPr>
        <w:rPr>
          <w:lang w:eastAsia="en-AU"/>
        </w:rPr>
      </w:pPr>
      <w:r w:rsidRPr="004442B4">
        <w:rPr>
          <w:lang w:eastAsia="en-AU"/>
        </w:rPr>
        <w:t>How does the nominee demonstrate innovation, creativity, or best practice in education or employment supports for people with disability?</w:t>
      </w:r>
    </w:p>
    <w:p w14:paraId="0A86A513" w14:textId="544DA89B" w:rsidR="004442B4" w:rsidRDefault="004442B4" w:rsidP="009C1C94">
      <w:pPr>
        <w:pStyle w:val="ListParagraph"/>
        <w:numPr>
          <w:ilvl w:val="0"/>
          <w:numId w:val="20"/>
        </w:numPr>
        <w:rPr>
          <w:lang w:eastAsia="en-AU"/>
        </w:rPr>
      </w:pPr>
      <w:r w:rsidRPr="004442B4">
        <w:rPr>
          <w:lang w:eastAsia="en-AU"/>
        </w:rPr>
        <w:t xml:space="preserve">What measurable or observable positive outcomes have been achieved for people with disability? </w:t>
      </w:r>
      <w:r w:rsidR="00C646DA">
        <w:rPr>
          <w:lang w:eastAsia="en-AU"/>
        </w:rPr>
        <w:t>For example</w:t>
      </w:r>
      <w:r w:rsidR="004E1301">
        <w:rPr>
          <w:lang w:eastAsia="en-AU"/>
        </w:rPr>
        <w:t>,</w:t>
      </w:r>
      <w:r w:rsidRPr="004442B4">
        <w:rPr>
          <w:lang w:eastAsia="en-AU"/>
        </w:rPr>
        <w:t xml:space="preserve"> increased participation, employment retention, skill development, or personal growth.</w:t>
      </w:r>
    </w:p>
    <w:p w14:paraId="72C250BA" w14:textId="77777777" w:rsidR="009D37E2" w:rsidRDefault="009D37E2" w:rsidP="009D37E2">
      <w:pPr>
        <w:rPr>
          <w:lang w:eastAsia="en-AU"/>
        </w:rPr>
      </w:pPr>
    </w:p>
    <w:p w14:paraId="626BA876" w14:textId="502AB586" w:rsidR="009D37E2" w:rsidRPr="00905FD6" w:rsidRDefault="00AE08F9" w:rsidP="009D37E2">
      <w:pPr>
        <w:keepNext/>
        <w:keepLines/>
        <w:rPr>
          <w:b/>
          <w:bCs/>
          <w:iCs/>
          <w:lang w:eastAsia="en-AU"/>
        </w:rPr>
      </w:pPr>
      <w:r>
        <w:rPr>
          <w:noProof/>
        </w:rPr>
        <w:drawing>
          <wp:anchor distT="0" distB="0" distL="114300" distR="114300" simplePos="0" relativeHeight="251695616" behindDoc="0" locked="0" layoutInCell="1" allowOverlap="1" wp14:anchorId="44009659" wp14:editId="0435BCC5">
            <wp:simplePos x="0" y="0"/>
            <wp:positionH relativeFrom="column">
              <wp:posOffset>635</wp:posOffset>
            </wp:positionH>
            <wp:positionV relativeFrom="paragraph">
              <wp:posOffset>383540</wp:posOffset>
            </wp:positionV>
            <wp:extent cx="2509520" cy="962025"/>
            <wp:effectExtent l="0" t="0" r="5080" b="9525"/>
            <wp:wrapTopAndBottom/>
            <wp:docPr id="850807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0952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0237" w:rsidRPr="009A0237">
        <w:rPr>
          <w:b/>
          <w:bCs/>
          <w:lang w:eastAsia="en-AU"/>
        </w:rPr>
        <w:t xml:space="preserve"> </w:t>
      </w:r>
      <w:r w:rsidR="009A0237">
        <w:rPr>
          <w:b/>
          <w:bCs/>
          <w:lang w:eastAsia="en-AU"/>
        </w:rPr>
        <w:t>This award is p</w:t>
      </w:r>
      <w:r w:rsidR="009A0237" w:rsidRPr="00AA2A3A">
        <w:rPr>
          <w:b/>
          <w:bCs/>
          <w:lang w:eastAsia="en-AU"/>
        </w:rPr>
        <w:t>roudly</w:t>
      </w:r>
      <w:r w:rsidR="009D37E2" w:rsidRPr="00905FD6">
        <w:rPr>
          <w:b/>
          <w:bCs/>
          <w:iCs/>
          <w:lang w:eastAsia="en-AU"/>
        </w:rPr>
        <w:t xml:space="preserve"> sponsored by the Office of the Commissioner for Public Employment.</w:t>
      </w:r>
    </w:p>
    <w:p w14:paraId="572AB2B9" w14:textId="5059A702" w:rsidR="009D37E2" w:rsidRPr="00A67252" w:rsidRDefault="009D37E2" w:rsidP="009D37E2">
      <w:pPr>
        <w:pStyle w:val="ListParagraph"/>
        <w:keepNext/>
        <w:keepLines/>
        <w:ind w:left="720"/>
        <w:rPr>
          <w:b/>
          <w:bCs/>
          <w:i/>
          <w:lang w:eastAsia="en-AU"/>
        </w:rPr>
      </w:pPr>
    </w:p>
    <w:p w14:paraId="1C1746B7" w14:textId="77777777" w:rsidR="009D37E2" w:rsidRPr="009C4CCD" w:rsidRDefault="009D37E2" w:rsidP="009D37E2">
      <w:pPr>
        <w:ind w:left="720"/>
        <w:rPr>
          <w:lang w:eastAsia="en-AU"/>
        </w:rPr>
      </w:pPr>
    </w:p>
    <w:p w14:paraId="629E6474" w14:textId="77777777" w:rsidR="00F74074" w:rsidRDefault="00F74074">
      <w:pPr>
        <w:rPr>
          <w:rFonts w:asciiTheme="majorHAnsi" w:eastAsiaTheme="majorEastAsia" w:hAnsiTheme="majorHAnsi" w:cstheme="majorBidi"/>
          <w:bCs/>
          <w:noProof/>
          <w:color w:val="B8860B"/>
          <w:kern w:val="32"/>
          <w:sz w:val="36"/>
          <w:szCs w:val="32"/>
          <w:lang w:eastAsia="en-AU"/>
        </w:rPr>
      </w:pPr>
      <w:r>
        <w:br w:type="page"/>
      </w:r>
    </w:p>
    <w:p w14:paraId="5F3B1141" w14:textId="7FD67DA0" w:rsidR="00803BD0" w:rsidRDefault="00BA6200" w:rsidP="00EB1B74">
      <w:pPr>
        <w:pStyle w:val="Heading1"/>
      </w:pPr>
      <w:bookmarkStart w:id="19" w:name="_Toc229146350"/>
      <w:r>
        <w:lastRenderedPageBreak/>
        <w:t>T</w:t>
      </w:r>
      <w:r w:rsidR="00803BD0">
        <w:t>erms and conditions</w:t>
      </w:r>
      <w:bookmarkEnd w:id="19"/>
    </w:p>
    <w:p w14:paraId="4B7396A7" w14:textId="77777777" w:rsidR="00A7285E" w:rsidRPr="00340209" w:rsidRDefault="00A7285E" w:rsidP="00905FD6">
      <w:pPr>
        <w:rPr>
          <w:rFonts w:asciiTheme="majorHAnsi" w:hAnsiTheme="majorHAnsi"/>
          <w:b/>
          <w:bCs/>
          <w:sz w:val="24"/>
          <w:szCs w:val="24"/>
          <w:lang w:val="en-US" w:eastAsia="en-AU"/>
        </w:rPr>
      </w:pPr>
      <w:r w:rsidRPr="00340209">
        <w:rPr>
          <w:rFonts w:asciiTheme="majorHAnsi" w:hAnsiTheme="majorHAnsi"/>
          <w:b/>
          <w:bCs/>
          <w:sz w:val="24"/>
          <w:szCs w:val="24"/>
          <w:lang w:val="en-US" w:eastAsia="en-AU"/>
        </w:rPr>
        <w:t>Definitions</w:t>
      </w:r>
    </w:p>
    <w:p w14:paraId="17CEEE4D" w14:textId="057057FA" w:rsidR="00A7285E" w:rsidRDefault="00A7285E" w:rsidP="009C1C94">
      <w:pPr>
        <w:pStyle w:val="ListParagraph"/>
        <w:numPr>
          <w:ilvl w:val="0"/>
          <w:numId w:val="13"/>
        </w:numPr>
        <w:spacing w:before="60" w:after="60"/>
        <w:ind w:left="714" w:hanging="357"/>
      </w:pPr>
      <w:r>
        <w:t xml:space="preserve">“Awards” </w:t>
      </w:r>
      <w:r w:rsidR="00C13DD8">
        <w:t xml:space="preserve">refers to </w:t>
      </w:r>
      <w:r>
        <w:t>the 202</w:t>
      </w:r>
      <w:r w:rsidR="0058797A">
        <w:t>6</w:t>
      </w:r>
      <w:r>
        <w:t xml:space="preserve"> Northern Territory Disability Inclusion Awards.</w:t>
      </w:r>
    </w:p>
    <w:p w14:paraId="3D20B263" w14:textId="41EBD149" w:rsidR="00D62D77" w:rsidRDefault="00D62D77" w:rsidP="009C1C94">
      <w:pPr>
        <w:pStyle w:val="ListParagraph"/>
        <w:numPr>
          <w:ilvl w:val="0"/>
          <w:numId w:val="13"/>
        </w:numPr>
        <w:spacing w:before="60" w:after="60"/>
        <w:ind w:left="714" w:hanging="357"/>
      </w:pPr>
      <w:r>
        <w:t xml:space="preserve">“Department” </w:t>
      </w:r>
      <w:r w:rsidR="00C13DD8">
        <w:t xml:space="preserve">refers to </w:t>
      </w:r>
      <w:r>
        <w:t>the Department of People, Sport and Culture in the Northern Territory Government.</w:t>
      </w:r>
    </w:p>
    <w:p w14:paraId="717FBD22" w14:textId="52CDD314" w:rsidR="000C253E" w:rsidRDefault="000C253E" w:rsidP="009C1C94">
      <w:pPr>
        <w:pStyle w:val="ListParagraph"/>
        <w:numPr>
          <w:ilvl w:val="0"/>
          <w:numId w:val="13"/>
        </w:numPr>
        <w:spacing w:before="60" w:after="60"/>
        <w:ind w:left="714" w:hanging="357"/>
      </w:pPr>
      <w:r>
        <w:t>“Nominator”</w:t>
      </w:r>
      <w:r w:rsidR="00965E40">
        <w:t xml:space="preserve"> is the person who completes the Nomination Form and recommends that the nominee is considered for an </w:t>
      </w:r>
      <w:r w:rsidR="002B093C">
        <w:t>a</w:t>
      </w:r>
      <w:r w:rsidR="00965E40">
        <w:t>ward.</w:t>
      </w:r>
    </w:p>
    <w:p w14:paraId="45717DA8" w14:textId="3D278952" w:rsidR="000C253E" w:rsidRDefault="000C253E" w:rsidP="009C1C94">
      <w:pPr>
        <w:pStyle w:val="ListParagraph"/>
        <w:numPr>
          <w:ilvl w:val="0"/>
          <w:numId w:val="13"/>
        </w:numPr>
        <w:spacing w:before="60" w:after="60"/>
        <w:ind w:left="714" w:hanging="357"/>
      </w:pPr>
      <w:r>
        <w:t>“Nominee”</w:t>
      </w:r>
      <w:r w:rsidR="00965E40">
        <w:t xml:space="preserve"> is the person to be considered for an </w:t>
      </w:r>
      <w:r w:rsidR="002B093C">
        <w:t>a</w:t>
      </w:r>
      <w:r w:rsidR="00965E40">
        <w:t>ward.</w:t>
      </w:r>
    </w:p>
    <w:p w14:paraId="32C359D8" w14:textId="0F419688" w:rsidR="00D62D77" w:rsidRDefault="00D62D77" w:rsidP="009C1C94">
      <w:pPr>
        <w:pStyle w:val="ListParagraph"/>
        <w:numPr>
          <w:ilvl w:val="0"/>
          <w:numId w:val="13"/>
        </w:numPr>
        <w:spacing w:before="60" w:after="60"/>
        <w:ind w:left="714" w:hanging="357"/>
      </w:pPr>
      <w:r>
        <w:t>“Office of Disability” is a work unit of the Department.</w:t>
      </w:r>
    </w:p>
    <w:p w14:paraId="404B45E7" w14:textId="623890C8" w:rsidR="00383F9D" w:rsidRDefault="00383F9D" w:rsidP="009C1C94">
      <w:pPr>
        <w:pStyle w:val="ListParagraph"/>
        <w:numPr>
          <w:ilvl w:val="0"/>
          <w:numId w:val="13"/>
        </w:numPr>
        <w:spacing w:before="60" w:after="60"/>
        <w:ind w:left="714" w:hanging="357"/>
      </w:pPr>
      <w:r>
        <w:t>“Partner” means a sponsor or partner of the Awards with a formal</w:t>
      </w:r>
      <w:r w:rsidR="00B86324">
        <w:t xml:space="preserve"> partnership arrangement </w:t>
      </w:r>
      <w:r>
        <w:t>with the Department.</w:t>
      </w:r>
    </w:p>
    <w:p w14:paraId="26A6C556" w14:textId="53B57506" w:rsidR="00A7285E" w:rsidRPr="00340209" w:rsidRDefault="00340209" w:rsidP="00905FD6">
      <w:pPr>
        <w:spacing w:before="120"/>
        <w:rPr>
          <w:rFonts w:asciiTheme="majorHAnsi" w:hAnsiTheme="majorHAnsi"/>
          <w:b/>
          <w:bCs/>
          <w:sz w:val="24"/>
          <w:szCs w:val="24"/>
          <w:lang w:val="en-US" w:eastAsia="en-AU"/>
        </w:rPr>
      </w:pPr>
      <w:r w:rsidRPr="00340209">
        <w:rPr>
          <w:rFonts w:asciiTheme="majorHAnsi" w:hAnsiTheme="majorHAnsi"/>
          <w:b/>
          <w:bCs/>
          <w:sz w:val="24"/>
          <w:szCs w:val="24"/>
          <w:lang w:val="en-US" w:eastAsia="en-AU"/>
        </w:rPr>
        <w:t>The Awards</w:t>
      </w:r>
    </w:p>
    <w:p w14:paraId="0676EE05" w14:textId="7B1E1B5A" w:rsidR="00D62D77" w:rsidRDefault="00D62D77" w:rsidP="009C1C94">
      <w:pPr>
        <w:pStyle w:val="ListParagraph"/>
        <w:numPr>
          <w:ilvl w:val="0"/>
          <w:numId w:val="13"/>
        </w:numPr>
        <w:spacing w:before="60" w:after="60"/>
        <w:ind w:left="714" w:hanging="357"/>
      </w:pPr>
      <w:r>
        <w:t>The Department takes no responsibility for nominations that are lost, delayed, or misdirected. </w:t>
      </w:r>
    </w:p>
    <w:p w14:paraId="1B95F00A" w14:textId="3FF5E456" w:rsidR="00D62D77" w:rsidRDefault="00D62D77" w:rsidP="009C1C94">
      <w:pPr>
        <w:pStyle w:val="ListParagraph"/>
        <w:numPr>
          <w:ilvl w:val="0"/>
          <w:numId w:val="13"/>
        </w:numPr>
        <w:spacing w:before="60" w:after="60"/>
        <w:ind w:left="714" w:hanging="357"/>
      </w:pPr>
      <w:r>
        <w:rPr>
          <w:rStyle w:val="normaltextrun"/>
          <w:color w:val="343741" w:themeColor="text1"/>
        </w:rPr>
        <w:t xml:space="preserve">All nominations must be received by the closing date. Late nominations, or amendments to a nomination, may only be accepted with prior written consent from the </w:t>
      </w:r>
      <w:r w:rsidR="009B420D">
        <w:rPr>
          <w:rStyle w:val="normaltextrun"/>
          <w:color w:val="343741" w:themeColor="text1"/>
        </w:rPr>
        <w:t>Department.</w:t>
      </w:r>
    </w:p>
    <w:p w14:paraId="62266847" w14:textId="240696DA" w:rsidR="00D62D77" w:rsidRDefault="00D62D77" w:rsidP="009C1C94">
      <w:pPr>
        <w:pStyle w:val="ListParagraph"/>
        <w:numPr>
          <w:ilvl w:val="0"/>
          <w:numId w:val="13"/>
        </w:numPr>
        <w:spacing w:before="60" w:after="60"/>
        <w:ind w:left="714" w:hanging="357"/>
      </w:pPr>
      <w:r>
        <w:rPr>
          <w:rStyle w:val="normaltextrun"/>
          <w:color w:val="343741" w:themeColor="text1"/>
        </w:rPr>
        <w:t xml:space="preserve">The </w:t>
      </w:r>
      <w:r w:rsidR="00C13DD8">
        <w:rPr>
          <w:rStyle w:val="normaltextrun"/>
          <w:color w:val="343741" w:themeColor="text1"/>
        </w:rPr>
        <w:t>Department</w:t>
      </w:r>
      <w:r>
        <w:rPr>
          <w:rStyle w:val="normaltextrun"/>
          <w:color w:val="343741" w:themeColor="text1"/>
        </w:rPr>
        <w:t xml:space="preserve"> will not provide any nominator with feedback on their nomination.</w:t>
      </w:r>
    </w:p>
    <w:p w14:paraId="767B51EB" w14:textId="643F159B" w:rsidR="00D62D77" w:rsidRPr="00D17F2D" w:rsidRDefault="00D62D77" w:rsidP="009C1C94">
      <w:pPr>
        <w:pStyle w:val="ListParagraph"/>
        <w:numPr>
          <w:ilvl w:val="0"/>
          <w:numId w:val="13"/>
        </w:numPr>
        <w:spacing w:before="60" w:after="60"/>
        <w:ind w:left="714" w:hanging="357"/>
      </w:pPr>
      <w:r>
        <w:t xml:space="preserve">Entries may be withdrawn by the nominator or at the request of the </w:t>
      </w:r>
      <w:r w:rsidRPr="00D17F2D">
        <w:t>nominee</w:t>
      </w:r>
      <w:r w:rsidR="00D17F2D">
        <w:t xml:space="preserve"> </w:t>
      </w:r>
      <w:r w:rsidR="00CA6508" w:rsidRPr="00D17F2D">
        <w:t>at any time during the nomination and judging proces</w:t>
      </w:r>
      <w:r w:rsidR="00D17F2D">
        <w:t>s</w:t>
      </w:r>
      <w:r w:rsidR="00CA6508" w:rsidRPr="00D17F2D">
        <w:t xml:space="preserve"> </w:t>
      </w:r>
      <w:r w:rsidRPr="00D17F2D">
        <w:t xml:space="preserve">by contacting the </w:t>
      </w:r>
      <w:r w:rsidR="00C13DD8" w:rsidRPr="00D17F2D">
        <w:t>Department</w:t>
      </w:r>
      <w:r w:rsidRPr="00D17F2D">
        <w:t>.</w:t>
      </w:r>
    </w:p>
    <w:p w14:paraId="66ED47A3" w14:textId="4536E417" w:rsidR="00A7285E" w:rsidRPr="000C253E" w:rsidRDefault="00A7285E" w:rsidP="009C1C94">
      <w:pPr>
        <w:pStyle w:val="ListParagraph"/>
        <w:numPr>
          <w:ilvl w:val="0"/>
          <w:numId w:val="13"/>
        </w:numPr>
        <w:spacing w:before="60" w:after="60"/>
        <w:ind w:left="714" w:hanging="357"/>
      </w:pPr>
      <w:r w:rsidRPr="000C253E">
        <w:t xml:space="preserve">The selection of nominees, finalists and winners reflects the nominations received and information available to </w:t>
      </w:r>
      <w:r w:rsidR="00CA6508">
        <w:t xml:space="preserve">the </w:t>
      </w:r>
      <w:r w:rsidR="00C13DD8">
        <w:t>Department</w:t>
      </w:r>
      <w:r w:rsidRPr="000C253E">
        <w:t xml:space="preserve"> and the </w:t>
      </w:r>
      <w:r w:rsidR="000C253E">
        <w:t>j</w:t>
      </w:r>
      <w:r w:rsidRPr="000C253E">
        <w:t xml:space="preserve">udges at the time. </w:t>
      </w:r>
      <w:r w:rsidR="000C253E">
        <w:t xml:space="preserve">The </w:t>
      </w:r>
      <w:r w:rsidR="00C13DD8">
        <w:t>Department</w:t>
      </w:r>
      <w:r w:rsidR="000C253E">
        <w:t xml:space="preserve"> </w:t>
      </w:r>
      <w:r w:rsidRPr="000C253E">
        <w:t>reserves the right to withdraw a nomination or Award if further information or the nominees’ conduct draws the Awards into disrepute. </w:t>
      </w:r>
    </w:p>
    <w:p w14:paraId="37E2186C" w14:textId="65D91361" w:rsidR="00A7285E" w:rsidRPr="00D17F2D" w:rsidRDefault="00A7285E" w:rsidP="009C1C94">
      <w:pPr>
        <w:pStyle w:val="ListParagraph"/>
        <w:numPr>
          <w:ilvl w:val="0"/>
          <w:numId w:val="13"/>
        </w:numPr>
        <w:spacing w:before="60" w:after="60"/>
        <w:ind w:left="714" w:hanging="357"/>
      </w:pPr>
      <w:r w:rsidRPr="000C253E">
        <w:t xml:space="preserve">Nominators and/or nominees must notify </w:t>
      </w:r>
      <w:r w:rsidR="000C253E">
        <w:t xml:space="preserve">the </w:t>
      </w:r>
      <w:r w:rsidR="00C13DD8">
        <w:t>Department</w:t>
      </w:r>
      <w:r w:rsidRPr="000C253E">
        <w:t xml:space="preserve"> immediately if conduct that may draw the Awards into disrepute occurs or </w:t>
      </w:r>
      <w:r w:rsidR="000C253E">
        <w:t xml:space="preserve">there is </w:t>
      </w:r>
      <w:r w:rsidRPr="000C253E">
        <w:t xml:space="preserve">a change of circumstance that may require the nomination </w:t>
      </w:r>
      <w:r w:rsidRPr="00D17F2D">
        <w:t>to be withdrawn. </w:t>
      </w:r>
    </w:p>
    <w:p w14:paraId="797C3892" w14:textId="53C965F3" w:rsidR="00A7285E" w:rsidRPr="00E65A8F" w:rsidRDefault="00340209" w:rsidP="009C1C94">
      <w:pPr>
        <w:pStyle w:val="ListParagraph"/>
        <w:numPr>
          <w:ilvl w:val="0"/>
          <w:numId w:val="13"/>
        </w:numPr>
        <w:spacing w:before="60" w:after="60"/>
        <w:ind w:left="714" w:hanging="357"/>
      </w:pPr>
      <w:r w:rsidRPr="00E65A8F">
        <w:t xml:space="preserve">The </w:t>
      </w:r>
      <w:r w:rsidR="00C13DD8" w:rsidRPr="00E65A8F">
        <w:t>Department</w:t>
      </w:r>
      <w:r w:rsidR="00A7285E" w:rsidRPr="00E65A8F">
        <w:t xml:space="preserve"> reserves the right to amend Award categories or criteria if appropriate. </w:t>
      </w:r>
    </w:p>
    <w:p w14:paraId="2D932743" w14:textId="53F35D11" w:rsidR="00A7285E" w:rsidRPr="000C253E" w:rsidRDefault="00D62D77" w:rsidP="009C1C94">
      <w:pPr>
        <w:pStyle w:val="ListParagraph"/>
        <w:numPr>
          <w:ilvl w:val="0"/>
          <w:numId w:val="13"/>
        </w:numPr>
        <w:spacing w:before="60" w:after="60"/>
        <w:ind w:left="714" w:hanging="357"/>
      </w:pPr>
      <w:r>
        <w:t xml:space="preserve">The </w:t>
      </w:r>
      <w:r w:rsidR="00C13DD8">
        <w:t>Department</w:t>
      </w:r>
      <w:r w:rsidR="00A7285E" w:rsidRPr="000C253E">
        <w:t xml:space="preserve"> reserves the right to cancel the Awards in the event of, but not limited to tampering, unauthorised intervention, fraud, or any other causes beyond </w:t>
      </w:r>
      <w:r w:rsidR="008A3863">
        <w:t>its control</w:t>
      </w:r>
      <w:r w:rsidR="00A7285E" w:rsidRPr="000C253E">
        <w:t xml:space="preserve">, which corrupt or affect the </w:t>
      </w:r>
      <w:r w:rsidR="006236A0">
        <w:t>Awards</w:t>
      </w:r>
      <w:r w:rsidR="00A7285E" w:rsidRPr="000C253E">
        <w:t>’ security, fairness or integrity or proper conduct of th</w:t>
      </w:r>
      <w:r w:rsidR="006236A0">
        <w:t>e Awards</w:t>
      </w:r>
      <w:r w:rsidR="00A7285E" w:rsidRPr="000C253E">
        <w:t>.</w:t>
      </w:r>
    </w:p>
    <w:p w14:paraId="0155F050" w14:textId="045BD980" w:rsidR="00A7285E" w:rsidRPr="00D17F2D" w:rsidRDefault="00D62D77" w:rsidP="009C1C94">
      <w:pPr>
        <w:pStyle w:val="ListParagraph"/>
        <w:numPr>
          <w:ilvl w:val="0"/>
          <w:numId w:val="13"/>
        </w:numPr>
        <w:spacing w:before="60" w:after="60"/>
        <w:ind w:left="714" w:hanging="357"/>
      </w:pPr>
      <w:r>
        <w:t xml:space="preserve">The </w:t>
      </w:r>
      <w:r w:rsidR="00C13DD8">
        <w:t>Department</w:t>
      </w:r>
      <w:r w:rsidR="00A7285E" w:rsidRPr="000C253E">
        <w:t xml:space="preserve"> reserves the right in its sole discretion to disqualify any individual who tampers with </w:t>
      </w:r>
      <w:r w:rsidR="00A7285E" w:rsidRPr="00D17F2D">
        <w:t>the entry process, and/or cancel the awarding of the prize. </w:t>
      </w:r>
    </w:p>
    <w:p w14:paraId="0D15DFF7" w14:textId="52B3AA2A" w:rsidR="00D62D77" w:rsidRPr="00E65A8F" w:rsidRDefault="00D62D77" w:rsidP="009C1C94">
      <w:pPr>
        <w:pStyle w:val="ListParagraph"/>
        <w:numPr>
          <w:ilvl w:val="0"/>
          <w:numId w:val="13"/>
        </w:numPr>
        <w:spacing w:before="60" w:after="60"/>
        <w:ind w:left="714" w:hanging="357"/>
      </w:pPr>
      <w:r w:rsidRPr="00E65A8F">
        <w:t xml:space="preserve">The </w:t>
      </w:r>
      <w:r w:rsidR="00C13DD8" w:rsidRPr="00E65A8F">
        <w:t>Department</w:t>
      </w:r>
      <w:r w:rsidR="00A7285E" w:rsidRPr="00E65A8F">
        <w:t xml:space="preserve"> shall not be liable for any loss or damage whatsoever which is suffered, (including but not limited to) direct or consequential loss or for any personal injury suffered or sustained in connection with any prize, except for any liability which cannot be excluded by law. </w:t>
      </w:r>
    </w:p>
    <w:p w14:paraId="418E97ED" w14:textId="3A463C21" w:rsidR="00C272B1" w:rsidRPr="00E65A8F" w:rsidRDefault="008A3863" w:rsidP="009C1C94">
      <w:pPr>
        <w:pStyle w:val="ListParagraph"/>
        <w:numPr>
          <w:ilvl w:val="0"/>
          <w:numId w:val="13"/>
        </w:numPr>
        <w:spacing w:before="60" w:after="60"/>
        <w:ind w:left="714" w:hanging="357"/>
      </w:pPr>
      <w:r w:rsidRPr="00E65A8F">
        <w:t xml:space="preserve">General photos </w:t>
      </w:r>
      <w:r w:rsidR="00C272B1" w:rsidRPr="00E65A8F">
        <w:t>or images</w:t>
      </w:r>
      <w:r w:rsidRPr="00E65A8F">
        <w:t xml:space="preserve"> of attendees</w:t>
      </w:r>
      <w:r w:rsidR="00C272B1" w:rsidRPr="00E65A8F">
        <w:t xml:space="preserve"> taken at the Awards ceremony</w:t>
      </w:r>
      <w:r w:rsidR="00B86324" w:rsidRPr="00E65A8F">
        <w:t>, including those taken by the official photographer,</w:t>
      </w:r>
      <w:r w:rsidR="00C272B1" w:rsidRPr="00E65A8F">
        <w:t xml:space="preserve"> may be used </w:t>
      </w:r>
      <w:r w:rsidR="00B86324" w:rsidRPr="00E65A8F">
        <w:t xml:space="preserve">by the Department </w:t>
      </w:r>
      <w:r w:rsidR="00C272B1" w:rsidRPr="00E65A8F">
        <w:t xml:space="preserve">for publicity and promotional purposes. </w:t>
      </w:r>
      <w:r w:rsidR="00B86324" w:rsidRPr="00E65A8F">
        <w:t xml:space="preserve">Should an attendee wish for their photo not to be taken, they should approach a staff member at the </w:t>
      </w:r>
      <w:r w:rsidR="00AA79A9">
        <w:t>event ceremony</w:t>
      </w:r>
      <w:r w:rsidR="00B86324" w:rsidRPr="00E65A8F">
        <w:t xml:space="preserve"> or contact the Office of Disability to advise prior.</w:t>
      </w:r>
    </w:p>
    <w:p w14:paraId="6AD6CEC6" w14:textId="0655936C" w:rsidR="00FC0B28" w:rsidRPr="00905FD6" w:rsidRDefault="007B34FB" w:rsidP="00905FD6">
      <w:pPr>
        <w:spacing w:before="120"/>
        <w:rPr>
          <w:rFonts w:asciiTheme="majorHAnsi" w:hAnsiTheme="majorHAnsi"/>
          <w:b/>
          <w:bCs/>
          <w:sz w:val="24"/>
          <w:szCs w:val="24"/>
          <w:lang w:val="en-US" w:eastAsia="en-AU"/>
        </w:rPr>
      </w:pPr>
      <w:r>
        <w:rPr>
          <w:rFonts w:asciiTheme="majorHAnsi" w:hAnsiTheme="majorHAnsi"/>
          <w:b/>
          <w:bCs/>
          <w:sz w:val="24"/>
          <w:szCs w:val="24"/>
          <w:lang w:val="en-US" w:eastAsia="en-AU"/>
        </w:rPr>
        <w:t>Nominations</w:t>
      </w:r>
    </w:p>
    <w:p w14:paraId="1D26DC1D" w14:textId="77777777" w:rsidR="006E4C59" w:rsidRDefault="006E4C59" w:rsidP="009C1C94">
      <w:pPr>
        <w:pStyle w:val="ListParagraph"/>
        <w:numPr>
          <w:ilvl w:val="0"/>
          <w:numId w:val="13"/>
        </w:numPr>
        <w:spacing w:before="60" w:after="60"/>
        <w:ind w:hanging="357"/>
      </w:pPr>
      <w:r>
        <w:t>Nominees are only eligible to be nominated once per category. </w:t>
      </w:r>
    </w:p>
    <w:p w14:paraId="76D710F6" w14:textId="57A0A941" w:rsidR="006E4C59" w:rsidRDefault="006E4C59" w:rsidP="009C1C94">
      <w:pPr>
        <w:pStyle w:val="ListParagraph"/>
        <w:numPr>
          <w:ilvl w:val="0"/>
          <w:numId w:val="13"/>
        </w:numPr>
        <w:spacing w:before="60" w:after="60"/>
        <w:ind w:hanging="357"/>
      </w:pPr>
      <w:r>
        <w:t xml:space="preserve">Nominees are eligible for nomination for more than </w:t>
      </w:r>
      <w:r w:rsidR="00014CCD">
        <w:t>1</w:t>
      </w:r>
      <w:r w:rsidR="00B86324">
        <w:t xml:space="preserve"> </w:t>
      </w:r>
      <w:r>
        <w:t xml:space="preserve">category, however, may only win </w:t>
      </w:r>
      <w:r w:rsidR="00014CCD">
        <w:t>1</w:t>
      </w:r>
      <w:r>
        <w:t xml:space="preserve"> category (not including the Overall Award for Excellence).  </w:t>
      </w:r>
    </w:p>
    <w:p w14:paraId="33B291B2" w14:textId="498A0F1C" w:rsidR="006E4C59" w:rsidRPr="00AB30B6" w:rsidRDefault="006E4C59" w:rsidP="009C1C94">
      <w:pPr>
        <w:pStyle w:val="ListParagraph"/>
        <w:numPr>
          <w:ilvl w:val="0"/>
          <w:numId w:val="13"/>
        </w:numPr>
        <w:spacing w:before="60" w:after="60"/>
        <w:ind w:hanging="357"/>
      </w:pPr>
      <w:r w:rsidRPr="00B80333">
        <w:t xml:space="preserve">Previous winners </w:t>
      </w:r>
      <w:r>
        <w:t>are</w:t>
      </w:r>
      <w:r w:rsidRPr="00B80333">
        <w:t xml:space="preserve"> not eligible </w:t>
      </w:r>
      <w:r w:rsidR="00B96157">
        <w:t>for nomination</w:t>
      </w:r>
      <w:r w:rsidRPr="00B80333">
        <w:t xml:space="preserve"> </w:t>
      </w:r>
      <w:r w:rsidR="00B96157">
        <w:t>for the</w:t>
      </w:r>
      <w:r w:rsidRPr="00B80333">
        <w:t xml:space="preserve"> </w:t>
      </w:r>
      <w:r w:rsidR="00014CCD">
        <w:t xml:space="preserve">same </w:t>
      </w:r>
      <w:r w:rsidRPr="00B80333">
        <w:t>category they have already won</w:t>
      </w:r>
      <w:r w:rsidR="00B96157">
        <w:t xml:space="preserve"> for </w:t>
      </w:r>
      <w:r w:rsidR="00B96157" w:rsidRPr="00AB30B6">
        <w:t>a period of 2 years</w:t>
      </w:r>
      <w:r w:rsidRPr="00AB30B6">
        <w:t>.</w:t>
      </w:r>
    </w:p>
    <w:p w14:paraId="648C3BE5" w14:textId="50727F9C" w:rsidR="006E4C59" w:rsidRPr="00E65A8F" w:rsidRDefault="006E4C59" w:rsidP="009C1C94">
      <w:pPr>
        <w:pStyle w:val="ListParagraph"/>
        <w:numPr>
          <w:ilvl w:val="0"/>
          <w:numId w:val="13"/>
        </w:numPr>
        <w:spacing w:before="60" w:after="60"/>
        <w:ind w:hanging="357"/>
      </w:pPr>
      <w:r w:rsidRPr="00E65A8F">
        <w:t>Previous finalists for an</w:t>
      </w:r>
      <w:r w:rsidR="00A75404" w:rsidRPr="00E65A8F">
        <w:t>y</w:t>
      </w:r>
      <w:r w:rsidRPr="00E65A8F">
        <w:t xml:space="preserve"> Award category are eligible for nomination again for the same category. </w:t>
      </w:r>
    </w:p>
    <w:p w14:paraId="66785F8E" w14:textId="3DCEF019" w:rsidR="00D661A8" w:rsidRPr="00014CCD" w:rsidRDefault="00D661A8" w:rsidP="009C1C94">
      <w:pPr>
        <w:pStyle w:val="ListParagraph"/>
        <w:numPr>
          <w:ilvl w:val="0"/>
          <w:numId w:val="13"/>
        </w:numPr>
        <w:spacing w:before="60" w:after="60"/>
        <w:ind w:hanging="357"/>
      </w:pPr>
      <w:r w:rsidRPr="00E65A8F">
        <w:lastRenderedPageBreak/>
        <w:t>Managers and team leaders are eligible to nominate their teams for</w:t>
      </w:r>
      <w:r w:rsidR="00014CCD">
        <w:t xml:space="preserve"> an</w:t>
      </w:r>
      <w:r w:rsidRPr="00E65A8F">
        <w:t xml:space="preserve"> applicable categor</w:t>
      </w:r>
      <w:r w:rsidR="00014CCD">
        <w:t>y</w:t>
      </w:r>
      <w:r w:rsidRPr="00E65A8F">
        <w:t>. This is not considered a self-nomination.</w:t>
      </w:r>
    </w:p>
    <w:p w14:paraId="75AB4F3A" w14:textId="337D877E" w:rsidR="003D4C04" w:rsidRDefault="006E4C59" w:rsidP="009C1C94">
      <w:pPr>
        <w:pStyle w:val="ListParagraph"/>
        <w:numPr>
          <w:ilvl w:val="0"/>
          <w:numId w:val="13"/>
        </w:numPr>
        <w:spacing w:before="60" w:after="60"/>
        <w:ind w:hanging="357"/>
      </w:pPr>
      <w:r w:rsidRPr="00E65A8F">
        <w:rPr>
          <w:iCs w:val="0"/>
        </w:rPr>
        <w:t xml:space="preserve">Multiple teams from a single organisation may </w:t>
      </w:r>
      <w:r w:rsidR="00014CCD">
        <w:t>be</w:t>
      </w:r>
      <w:r w:rsidRPr="00E65A8F">
        <w:rPr>
          <w:iCs w:val="0"/>
        </w:rPr>
        <w:t xml:space="preserve"> nominat</w:t>
      </w:r>
      <w:r w:rsidR="00014CCD">
        <w:t>ed</w:t>
      </w:r>
      <w:r w:rsidRPr="00E65A8F">
        <w:rPr>
          <w:iCs w:val="0"/>
        </w:rPr>
        <w:t xml:space="preserve"> for the same category, provided that the </w:t>
      </w:r>
      <w:r w:rsidR="001C7768" w:rsidRPr="00E65A8F">
        <w:rPr>
          <w:iCs w:val="0"/>
        </w:rPr>
        <w:t>team’s</w:t>
      </w:r>
      <w:r w:rsidRPr="00E65A8F">
        <w:rPr>
          <w:iCs w:val="0"/>
        </w:rPr>
        <w:t xml:space="preserve"> name and team members are not the same, or the </w:t>
      </w:r>
      <w:r w:rsidR="00014CCD">
        <w:t>initiative or work</w:t>
      </w:r>
      <w:r w:rsidRPr="00E65A8F">
        <w:rPr>
          <w:iCs w:val="0"/>
        </w:rPr>
        <w:t xml:space="preserve"> being </w:t>
      </w:r>
      <w:r w:rsidR="00014CCD">
        <w:t>nominated</w:t>
      </w:r>
      <w:r w:rsidR="00014CCD" w:rsidRPr="00E65A8F">
        <w:rPr>
          <w:iCs w:val="0"/>
        </w:rPr>
        <w:t xml:space="preserve"> </w:t>
      </w:r>
      <w:r w:rsidRPr="00E65A8F">
        <w:rPr>
          <w:iCs w:val="0"/>
        </w:rPr>
        <w:t xml:space="preserve">is not the same. </w:t>
      </w:r>
    </w:p>
    <w:p w14:paraId="19317DEB" w14:textId="382EA75C" w:rsidR="003D4C04" w:rsidRPr="00E65A8F" w:rsidRDefault="003D4C04" w:rsidP="009C1C94">
      <w:pPr>
        <w:pStyle w:val="ListParagraph"/>
        <w:numPr>
          <w:ilvl w:val="0"/>
          <w:numId w:val="13"/>
        </w:numPr>
        <w:spacing w:before="60" w:after="60"/>
        <w:ind w:hanging="357"/>
      </w:pPr>
      <w:r>
        <w:t>Government employees and teams are eligible to be nominated, however, strict conflict of interest processes will apply to maintain integrity of the Awards.</w:t>
      </w:r>
    </w:p>
    <w:p w14:paraId="40DAE931" w14:textId="3F238162" w:rsidR="005156F1" w:rsidRPr="00AB30B6" w:rsidRDefault="005156F1" w:rsidP="009C1C94">
      <w:pPr>
        <w:pStyle w:val="ListParagraph"/>
        <w:numPr>
          <w:ilvl w:val="0"/>
          <w:numId w:val="13"/>
        </w:numPr>
        <w:spacing w:before="60" w:after="60"/>
        <w:ind w:hanging="357"/>
        <w:rPr>
          <w:lang w:val="en-US"/>
        </w:rPr>
      </w:pPr>
      <w:r w:rsidRPr="00AB30B6">
        <w:rPr>
          <w:lang w:val="en-US"/>
        </w:rPr>
        <w:t>Nominations will not be accepted from</w:t>
      </w:r>
      <w:r w:rsidR="00EC4B62" w:rsidRPr="00AB30B6">
        <w:rPr>
          <w:lang w:val="en-US"/>
        </w:rPr>
        <w:t>:</w:t>
      </w:r>
    </w:p>
    <w:p w14:paraId="130D692A" w14:textId="6168B30B" w:rsidR="00EC4B62" w:rsidRPr="00AB30B6" w:rsidRDefault="00EC4B62" w:rsidP="009C1C94">
      <w:pPr>
        <w:pStyle w:val="ListParagraph"/>
        <w:numPr>
          <w:ilvl w:val="1"/>
          <w:numId w:val="15"/>
        </w:numPr>
        <w:spacing w:before="60" w:after="60"/>
        <w:ind w:hanging="357"/>
        <w:rPr>
          <w:lang w:val="en-US"/>
        </w:rPr>
      </w:pPr>
      <w:r w:rsidRPr="00AB30B6">
        <w:rPr>
          <w:lang w:val="en-US"/>
        </w:rPr>
        <w:t>the nominee themselves (self-nomination)</w:t>
      </w:r>
    </w:p>
    <w:p w14:paraId="0F39DD89" w14:textId="4E321F30" w:rsidR="00014CCD" w:rsidRDefault="00014CCD" w:rsidP="009C1C94">
      <w:pPr>
        <w:pStyle w:val="ListParagraph"/>
        <w:numPr>
          <w:ilvl w:val="1"/>
          <w:numId w:val="15"/>
        </w:numPr>
        <w:spacing w:before="60" w:after="60"/>
        <w:ind w:hanging="357"/>
        <w:rPr>
          <w:lang w:val="en-US"/>
        </w:rPr>
      </w:pPr>
      <w:r>
        <w:rPr>
          <w:lang w:val="en-US"/>
        </w:rPr>
        <w:t>f</w:t>
      </w:r>
      <w:r w:rsidR="00EC4B62" w:rsidRPr="00AB30B6">
        <w:rPr>
          <w:lang w:val="en-US"/>
        </w:rPr>
        <w:t>amily members of the nominee</w:t>
      </w:r>
    </w:p>
    <w:p w14:paraId="4488D0F2" w14:textId="517F0848" w:rsidR="00014CCD" w:rsidRPr="003D4C04" w:rsidRDefault="00014CCD" w:rsidP="009C1C94">
      <w:pPr>
        <w:pStyle w:val="ListParagraph"/>
        <w:numPr>
          <w:ilvl w:val="1"/>
          <w:numId w:val="15"/>
        </w:numPr>
        <w:spacing w:before="60" w:after="60"/>
        <w:ind w:hanging="357"/>
        <w:rPr>
          <w:lang w:val="en-US"/>
        </w:rPr>
      </w:pPr>
      <w:r w:rsidRPr="003D4C04">
        <w:rPr>
          <w:lang w:val="en-US"/>
        </w:rPr>
        <w:t xml:space="preserve">employees of the </w:t>
      </w:r>
      <w:r w:rsidR="00EA278E">
        <w:rPr>
          <w:lang w:val="en-US"/>
        </w:rPr>
        <w:t>Partner</w:t>
      </w:r>
      <w:r w:rsidR="00EA278E" w:rsidRPr="003D4C04">
        <w:rPr>
          <w:lang w:val="en-US"/>
        </w:rPr>
        <w:t xml:space="preserve"> </w:t>
      </w:r>
      <w:r w:rsidR="0088614A">
        <w:rPr>
          <w:lang w:val="en-US"/>
        </w:rPr>
        <w:t>organisation nominating for the sponsored</w:t>
      </w:r>
      <w:r w:rsidRPr="003D4C04">
        <w:rPr>
          <w:lang w:val="en-US"/>
        </w:rPr>
        <w:t xml:space="preserve"> category</w:t>
      </w:r>
    </w:p>
    <w:p w14:paraId="0AA3CDB8" w14:textId="77777777" w:rsidR="00014CCD" w:rsidRPr="003D4C04" w:rsidRDefault="00014CCD" w:rsidP="009C1C94">
      <w:pPr>
        <w:pStyle w:val="ListParagraph"/>
        <w:numPr>
          <w:ilvl w:val="1"/>
          <w:numId w:val="15"/>
        </w:numPr>
        <w:spacing w:before="60" w:after="60"/>
        <w:ind w:hanging="357"/>
        <w:rPr>
          <w:lang w:val="en-US"/>
        </w:rPr>
      </w:pPr>
      <w:r w:rsidRPr="003D4C04">
        <w:rPr>
          <w:lang w:val="en-US"/>
        </w:rPr>
        <w:t>employees of the Office of Disability</w:t>
      </w:r>
    </w:p>
    <w:p w14:paraId="42C99AF7" w14:textId="7892DE5C" w:rsidR="00E24B62" w:rsidRPr="00E65A8F" w:rsidRDefault="00014CCD" w:rsidP="009C1C94">
      <w:pPr>
        <w:pStyle w:val="ListParagraph"/>
        <w:numPr>
          <w:ilvl w:val="1"/>
          <w:numId w:val="15"/>
        </w:numPr>
        <w:spacing w:before="60" w:after="60"/>
        <w:ind w:hanging="357"/>
        <w:rPr>
          <w:lang w:val="en-US"/>
        </w:rPr>
      </w:pPr>
      <w:r w:rsidRPr="003D4C04">
        <w:rPr>
          <w:lang w:val="en-US"/>
        </w:rPr>
        <w:t>members of the Judging Panel.</w:t>
      </w:r>
    </w:p>
    <w:p w14:paraId="7AFC8DE9" w14:textId="1F59E945" w:rsidR="006E4C59" w:rsidRPr="000F6D5D" w:rsidRDefault="006E4C59" w:rsidP="009C1C94">
      <w:pPr>
        <w:pStyle w:val="ListParagraph"/>
        <w:numPr>
          <w:ilvl w:val="0"/>
          <w:numId w:val="13"/>
        </w:numPr>
        <w:spacing w:before="60" w:after="60"/>
        <w:ind w:hanging="357"/>
        <w:rPr>
          <w:rStyle w:val="normaltextrun"/>
        </w:rPr>
      </w:pPr>
      <w:r w:rsidRPr="003D4C04">
        <w:rPr>
          <w:rStyle w:val="normaltextrun"/>
          <w:color w:val="343741" w:themeColor="text1"/>
        </w:rPr>
        <w:t>All nominees must agree to be nominated</w:t>
      </w:r>
      <w:r w:rsidR="0006798B" w:rsidRPr="003D4C04">
        <w:rPr>
          <w:rStyle w:val="normaltextrun"/>
          <w:color w:val="343741" w:themeColor="text1"/>
        </w:rPr>
        <w:t>.</w:t>
      </w:r>
      <w:r w:rsidR="0006798B" w:rsidRPr="003D4C04">
        <w:t xml:space="preserve"> </w:t>
      </w:r>
      <w:r w:rsidR="009B420D" w:rsidRPr="003D4C04">
        <w:t xml:space="preserve">The Department will contact all nominees to </w:t>
      </w:r>
      <w:r w:rsidR="0006798B" w:rsidRPr="003D4C04">
        <w:rPr>
          <w:rStyle w:val="normaltextrun"/>
          <w:color w:val="343741" w:themeColor="text1"/>
        </w:rPr>
        <w:t>confirm their acceptance</w:t>
      </w:r>
      <w:r w:rsidR="0006798B" w:rsidRPr="0006798B">
        <w:rPr>
          <w:rStyle w:val="normaltextrun"/>
          <w:color w:val="343741" w:themeColor="text1"/>
        </w:rPr>
        <w:t xml:space="preserve"> of the nomination. Nominees reserve the right to decline participation.</w:t>
      </w:r>
    </w:p>
    <w:p w14:paraId="4C8A43DC" w14:textId="41513BAF" w:rsidR="00797D24" w:rsidRPr="005A7ABA" w:rsidRDefault="000438AC" w:rsidP="009C1C94">
      <w:pPr>
        <w:pStyle w:val="ListParagraph"/>
        <w:numPr>
          <w:ilvl w:val="0"/>
          <w:numId w:val="13"/>
        </w:numPr>
        <w:spacing w:before="60" w:after="60"/>
        <w:ind w:hanging="357"/>
        <w:rPr>
          <w:lang w:eastAsia="en-AU"/>
        </w:rPr>
      </w:pPr>
      <w:r w:rsidRPr="005A7ABA">
        <w:rPr>
          <w:lang w:eastAsia="en-AU"/>
        </w:rPr>
        <w:t>Supporting information w</w:t>
      </w:r>
      <w:r w:rsidR="00DD6BEE" w:rsidRPr="005A7ABA">
        <w:rPr>
          <w:lang w:eastAsia="en-AU"/>
        </w:rPr>
        <w:t xml:space="preserve">ill be used to verify </w:t>
      </w:r>
      <w:r w:rsidR="00014CCD" w:rsidRPr="005A7ABA">
        <w:rPr>
          <w:lang w:eastAsia="en-AU"/>
        </w:rPr>
        <w:t xml:space="preserve">information provided </w:t>
      </w:r>
      <w:r w:rsidR="00DD6BEE" w:rsidRPr="005A7ABA">
        <w:rPr>
          <w:lang w:eastAsia="en-AU"/>
        </w:rPr>
        <w:t xml:space="preserve">in the nomination. </w:t>
      </w:r>
      <w:r w:rsidR="00797D24" w:rsidRPr="005A7ABA">
        <w:rPr>
          <w:lang w:eastAsia="en-AU"/>
        </w:rPr>
        <w:t>All submitted materials will become the property of the Office of Disability and will not be returned.</w:t>
      </w:r>
    </w:p>
    <w:p w14:paraId="48A16277" w14:textId="136F0B14" w:rsidR="009615D7" w:rsidRPr="00E65A8F" w:rsidRDefault="00691B24" w:rsidP="009C1C94">
      <w:pPr>
        <w:pStyle w:val="ListParagraph"/>
        <w:numPr>
          <w:ilvl w:val="0"/>
          <w:numId w:val="13"/>
        </w:numPr>
        <w:spacing w:before="60" w:after="60"/>
        <w:ind w:hanging="357"/>
        <w:rPr>
          <w:lang w:val="en-US"/>
        </w:rPr>
      </w:pPr>
      <w:r w:rsidRPr="00E65A8F">
        <w:rPr>
          <w:lang w:val="en-US"/>
        </w:rPr>
        <w:t xml:space="preserve">The Office of Disability </w:t>
      </w:r>
      <w:r w:rsidR="009615D7" w:rsidRPr="00E65A8F">
        <w:rPr>
          <w:lang w:val="en-US"/>
        </w:rPr>
        <w:t xml:space="preserve">will not provide any nominator with specific feedback on their nomination. </w:t>
      </w:r>
    </w:p>
    <w:p w14:paraId="7AB0F988" w14:textId="2608C8F9" w:rsidR="009510BD" w:rsidRPr="005A7ABA" w:rsidRDefault="00D661A8" w:rsidP="009C1C94">
      <w:pPr>
        <w:pStyle w:val="ListParagraph"/>
        <w:numPr>
          <w:ilvl w:val="0"/>
          <w:numId w:val="13"/>
        </w:numPr>
        <w:spacing w:before="60" w:after="60"/>
        <w:ind w:hanging="357"/>
        <w:rPr>
          <w:lang w:eastAsia="en-AU"/>
        </w:rPr>
      </w:pPr>
      <w:r w:rsidRPr="005A7ABA">
        <w:rPr>
          <w:lang w:eastAsia="en-AU"/>
        </w:rPr>
        <w:t>L</w:t>
      </w:r>
      <w:r w:rsidR="009510BD" w:rsidRPr="005A7ABA">
        <w:rPr>
          <w:lang w:eastAsia="en-AU"/>
        </w:rPr>
        <w:t>ate submissions will not be accepted and extensions cannot be granted after the nomination closing date.</w:t>
      </w:r>
      <w:r w:rsidR="000D0446" w:rsidRPr="005A7ABA">
        <w:rPr>
          <w:lang w:eastAsia="en-AU"/>
        </w:rPr>
        <w:t xml:space="preserve"> </w:t>
      </w:r>
    </w:p>
    <w:p w14:paraId="28472716" w14:textId="77777777" w:rsidR="00A7285E" w:rsidRPr="005A7ABA" w:rsidRDefault="00A7285E" w:rsidP="00BB1903">
      <w:pPr>
        <w:spacing w:before="120"/>
        <w:rPr>
          <w:rFonts w:asciiTheme="majorHAnsi" w:hAnsiTheme="majorHAnsi"/>
          <w:b/>
          <w:bCs/>
          <w:sz w:val="24"/>
          <w:szCs w:val="24"/>
          <w:lang w:val="en-US" w:eastAsia="en-AU"/>
        </w:rPr>
      </w:pPr>
      <w:r w:rsidRPr="005A7ABA">
        <w:rPr>
          <w:rFonts w:asciiTheme="majorHAnsi" w:hAnsiTheme="majorHAnsi"/>
          <w:b/>
          <w:bCs/>
          <w:sz w:val="24"/>
          <w:szCs w:val="24"/>
          <w:lang w:val="en-US" w:eastAsia="en-AU"/>
        </w:rPr>
        <w:t>Eligibility and governance checks</w:t>
      </w:r>
    </w:p>
    <w:p w14:paraId="0B0EE3E0" w14:textId="1A87195B" w:rsidR="00902475" w:rsidRPr="005A7ABA" w:rsidRDefault="00902475" w:rsidP="009C1C94">
      <w:pPr>
        <w:pStyle w:val="ListParagraph"/>
        <w:numPr>
          <w:ilvl w:val="0"/>
          <w:numId w:val="13"/>
        </w:numPr>
        <w:spacing w:before="60" w:after="60"/>
        <w:ind w:hanging="357"/>
        <w:rPr>
          <w:lang w:eastAsia="en-AU"/>
        </w:rPr>
      </w:pPr>
      <w:r w:rsidRPr="005A7ABA">
        <w:rPr>
          <w:lang w:eastAsia="en-AU"/>
        </w:rPr>
        <w:t>Nominees must</w:t>
      </w:r>
      <w:r w:rsidR="00C24F63" w:rsidRPr="005A7ABA">
        <w:rPr>
          <w:lang w:eastAsia="en-AU"/>
        </w:rPr>
        <w:t xml:space="preserve"> meet the following eligibility criteria</w:t>
      </w:r>
      <w:r w:rsidRPr="005A7ABA">
        <w:rPr>
          <w:lang w:eastAsia="en-AU"/>
        </w:rPr>
        <w:t>:</w:t>
      </w:r>
    </w:p>
    <w:p w14:paraId="5C09BCF2" w14:textId="371E3786" w:rsidR="005A7ABA" w:rsidRPr="00905FD6" w:rsidRDefault="00902475" w:rsidP="009C1C94">
      <w:pPr>
        <w:pStyle w:val="ListParagraph"/>
        <w:numPr>
          <w:ilvl w:val="0"/>
          <w:numId w:val="26"/>
        </w:numPr>
        <w:spacing w:before="60" w:after="60"/>
        <w:ind w:hanging="357"/>
        <w:rPr>
          <w:lang w:val="en-US"/>
        </w:rPr>
      </w:pPr>
      <w:r w:rsidRPr="00905FD6">
        <w:rPr>
          <w:lang w:val="en-US"/>
        </w:rPr>
        <w:t>be a resident of the Northern Territory</w:t>
      </w:r>
      <w:r w:rsidR="005A7ABA" w:rsidRPr="00905FD6">
        <w:rPr>
          <w:lang w:val="en-US"/>
        </w:rPr>
        <w:t xml:space="preserve"> or provide place-based services to people in the Northern Territory;</w:t>
      </w:r>
    </w:p>
    <w:p w14:paraId="2D815BC2" w14:textId="77777777" w:rsidR="005A7ABA" w:rsidRPr="00905FD6" w:rsidRDefault="005A7ABA" w:rsidP="009C1C94">
      <w:pPr>
        <w:pStyle w:val="ListParagraph"/>
        <w:numPr>
          <w:ilvl w:val="0"/>
          <w:numId w:val="26"/>
        </w:numPr>
        <w:spacing w:before="60" w:after="60"/>
        <w:ind w:hanging="357"/>
        <w:rPr>
          <w:lang w:val="en-US"/>
        </w:rPr>
      </w:pPr>
      <w:r w:rsidRPr="00905FD6">
        <w:rPr>
          <w:lang w:val="en-US"/>
        </w:rPr>
        <w:t>have been employed in their current role or in operation for at least 6 months; and</w:t>
      </w:r>
    </w:p>
    <w:p w14:paraId="0B7C1866" w14:textId="77777777" w:rsidR="005A7ABA" w:rsidRPr="00905FD6" w:rsidRDefault="005A7ABA" w:rsidP="009C1C94">
      <w:pPr>
        <w:pStyle w:val="ListParagraph"/>
        <w:numPr>
          <w:ilvl w:val="0"/>
          <w:numId w:val="26"/>
        </w:numPr>
        <w:spacing w:before="60" w:after="60"/>
        <w:ind w:hanging="357"/>
        <w:rPr>
          <w:lang w:val="en-US"/>
        </w:rPr>
      </w:pPr>
      <w:r w:rsidRPr="00905FD6">
        <w:rPr>
          <w:lang w:val="en-US"/>
        </w:rPr>
        <w:t>have undertaken the work for which they are nominated after 1 January 2025.</w:t>
      </w:r>
    </w:p>
    <w:p w14:paraId="4CB347C4" w14:textId="550E63B0" w:rsidR="00A7285E" w:rsidRPr="003D4C04" w:rsidRDefault="00D62D77" w:rsidP="009C1C94">
      <w:pPr>
        <w:pStyle w:val="ListParagraph"/>
        <w:numPr>
          <w:ilvl w:val="0"/>
          <w:numId w:val="13"/>
        </w:numPr>
        <w:spacing w:before="60" w:after="60"/>
        <w:ind w:hanging="357"/>
      </w:pPr>
      <w:r w:rsidRPr="003D4C04">
        <w:rPr>
          <w:rStyle w:val="normaltextrun"/>
          <w:color w:val="343741" w:themeColor="text1"/>
        </w:rPr>
        <w:t>A</w:t>
      </w:r>
      <w:r w:rsidR="00A7285E" w:rsidRPr="003D4C04">
        <w:rPr>
          <w:rStyle w:val="normaltextrun"/>
          <w:color w:val="343741" w:themeColor="text1"/>
        </w:rPr>
        <w:t xml:space="preserve">ll nominations </w:t>
      </w:r>
      <w:r w:rsidRPr="003D4C04">
        <w:rPr>
          <w:rStyle w:val="normaltextrun"/>
          <w:color w:val="343741" w:themeColor="text1"/>
        </w:rPr>
        <w:t xml:space="preserve">will be screened </w:t>
      </w:r>
      <w:r w:rsidR="00A7285E" w:rsidRPr="003D4C04">
        <w:rPr>
          <w:rStyle w:val="normaltextrun"/>
          <w:color w:val="343741" w:themeColor="text1"/>
        </w:rPr>
        <w:t xml:space="preserve">to ensure eligibility against the </w:t>
      </w:r>
      <w:r w:rsidR="00902475" w:rsidRPr="00E65A8F">
        <w:rPr>
          <w:rStyle w:val="normaltextrun"/>
          <w:color w:val="343741" w:themeColor="text1"/>
        </w:rPr>
        <w:t>eligibility</w:t>
      </w:r>
      <w:r w:rsidR="001D180B" w:rsidRPr="00E65A8F">
        <w:rPr>
          <w:rStyle w:val="normaltextrun"/>
          <w:color w:val="343741" w:themeColor="text1"/>
        </w:rPr>
        <w:t xml:space="preserve"> </w:t>
      </w:r>
      <w:r w:rsidR="00A7285E" w:rsidRPr="00E65A8F">
        <w:rPr>
          <w:rStyle w:val="normaltextrun"/>
          <w:color w:val="343741" w:themeColor="text1"/>
        </w:rPr>
        <w:t>criteria</w:t>
      </w:r>
      <w:r w:rsidR="003D4C04" w:rsidRPr="00E65A8F">
        <w:rPr>
          <w:rStyle w:val="normaltextrun"/>
          <w:color w:val="343741" w:themeColor="text1"/>
        </w:rPr>
        <w:t xml:space="preserve"> and Awards </w:t>
      </w:r>
      <w:r w:rsidR="00A7285E" w:rsidRPr="00E65A8F">
        <w:rPr>
          <w:rStyle w:val="normaltextrun"/>
          <w:color w:val="343741" w:themeColor="text1"/>
        </w:rPr>
        <w:t>terms and conditions.</w:t>
      </w:r>
    </w:p>
    <w:p w14:paraId="14D4FCB4" w14:textId="1E53E78B" w:rsidR="00A7285E" w:rsidRPr="001D180B" w:rsidRDefault="001D180B" w:rsidP="009C1C94">
      <w:pPr>
        <w:pStyle w:val="ListParagraph"/>
        <w:numPr>
          <w:ilvl w:val="0"/>
          <w:numId w:val="13"/>
        </w:numPr>
        <w:spacing w:before="60" w:after="60"/>
        <w:ind w:hanging="357"/>
      </w:pPr>
      <w:r w:rsidRPr="001D180B">
        <w:rPr>
          <w:rStyle w:val="normaltextrun"/>
          <w:color w:val="343741" w:themeColor="text1"/>
        </w:rPr>
        <w:t>F</w:t>
      </w:r>
      <w:r w:rsidR="00A7285E" w:rsidRPr="001D180B">
        <w:rPr>
          <w:rStyle w:val="normaltextrun"/>
          <w:color w:val="343741" w:themeColor="text1"/>
        </w:rPr>
        <w:t xml:space="preserve">urther information </w:t>
      </w:r>
      <w:r w:rsidRPr="001D180B">
        <w:rPr>
          <w:rStyle w:val="normaltextrun"/>
          <w:color w:val="343741" w:themeColor="text1"/>
        </w:rPr>
        <w:t xml:space="preserve">will </w:t>
      </w:r>
      <w:r w:rsidR="003D4C04">
        <w:rPr>
          <w:rStyle w:val="normaltextrun"/>
          <w:color w:val="343741" w:themeColor="text1"/>
        </w:rPr>
        <w:t>only</w:t>
      </w:r>
      <w:r w:rsidR="003D4C04" w:rsidRPr="001D180B">
        <w:rPr>
          <w:rStyle w:val="normaltextrun"/>
          <w:color w:val="343741" w:themeColor="text1"/>
        </w:rPr>
        <w:t xml:space="preserve"> </w:t>
      </w:r>
      <w:r w:rsidRPr="001D180B">
        <w:rPr>
          <w:rStyle w:val="normaltextrun"/>
          <w:color w:val="343741" w:themeColor="text1"/>
        </w:rPr>
        <w:t xml:space="preserve">be sought </w:t>
      </w:r>
      <w:r w:rsidR="00A7285E" w:rsidRPr="001D180B">
        <w:rPr>
          <w:rStyle w:val="normaltextrun"/>
          <w:color w:val="343741" w:themeColor="text1"/>
        </w:rPr>
        <w:t xml:space="preserve">from </w:t>
      </w:r>
      <w:r w:rsidR="00C24F63">
        <w:rPr>
          <w:rStyle w:val="normaltextrun"/>
          <w:color w:val="343741" w:themeColor="text1"/>
        </w:rPr>
        <w:t>nominators/</w:t>
      </w:r>
      <w:r w:rsidR="00A7285E" w:rsidRPr="001D180B">
        <w:rPr>
          <w:rStyle w:val="normaltextrun"/>
          <w:color w:val="343741" w:themeColor="text1"/>
        </w:rPr>
        <w:t>nominees</w:t>
      </w:r>
      <w:r w:rsidR="003D4C04">
        <w:rPr>
          <w:rStyle w:val="normaltextrun"/>
          <w:color w:val="343741" w:themeColor="text1"/>
        </w:rPr>
        <w:t xml:space="preserve"> </w:t>
      </w:r>
      <w:r w:rsidR="00A7285E" w:rsidRPr="001D180B">
        <w:rPr>
          <w:rStyle w:val="normaltextrun"/>
          <w:color w:val="343741" w:themeColor="text1"/>
        </w:rPr>
        <w:t>to conduct necessary governance checks</w:t>
      </w:r>
      <w:r w:rsidR="00B6765C">
        <w:rPr>
          <w:rStyle w:val="normaltextrun"/>
          <w:color w:val="343741" w:themeColor="text1"/>
        </w:rPr>
        <w:t xml:space="preserve"> or if clarification is </w:t>
      </w:r>
      <w:r w:rsidR="003D4C04">
        <w:rPr>
          <w:rStyle w:val="normaltextrun"/>
          <w:color w:val="343741" w:themeColor="text1"/>
        </w:rPr>
        <w:t>needed</w:t>
      </w:r>
      <w:r w:rsidR="00A7285E" w:rsidRPr="001D180B">
        <w:rPr>
          <w:rStyle w:val="normaltextrun"/>
          <w:color w:val="343741" w:themeColor="text1"/>
        </w:rPr>
        <w:t>.</w:t>
      </w:r>
    </w:p>
    <w:p w14:paraId="49EF3857" w14:textId="7B93AD81" w:rsidR="00A7285E" w:rsidRPr="0060484D" w:rsidRDefault="001D180B" w:rsidP="009C1C94">
      <w:pPr>
        <w:pStyle w:val="ListParagraph"/>
        <w:numPr>
          <w:ilvl w:val="0"/>
          <w:numId w:val="13"/>
        </w:numPr>
        <w:spacing w:before="60" w:after="60"/>
        <w:ind w:hanging="357"/>
        <w:rPr>
          <w:rStyle w:val="normaltextrun"/>
        </w:rPr>
      </w:pPr>
      <w:r w:rsidRPr="001D180B">
        <w:rPr>
          <w:rStyle w:val="normaltextrun"/>
          <w:color w:val="343741" w:themeColor="text1"/>
        </w:rPr>
        <w:t xml:space="preserve">All eligible nominations will have a </w:t>
      </w:r>
      <w:r w:rsidR="00A7285E" w:rsidRPr="001D180B">
        <w:rPr>
          <w:rStyle w:val="normaltextrun"/>
          <w:color w:val="343741" w:themeColor="text1"/>
        </w:rPr>
        <w:t>governance check</w:t>
      </w:r>
      <w:r w:rsidRPr="001D180B">
        <w:rPr>
          <w:rStyle w:val="normaltextrun"/>
          <w:color w:val="343741" w:themeColor="text1"/>
        </w:rPr>
        <w:t xml:space="preserve"> conducted by the </w:t>
      </w:r>
      <w:r w:rsidR="003D4C04">
        <w:rPr>
          <w:rStyle w:val="normaltextrun"/>
          <w:color w:val="343741" w:themeColor="text1"/>
        </w:rPr>
        <w:t>Department</w:t>
      </w:r>
      <w:r w:rsidR="00A7285E" w:rsidRPr="001D180B">
        <w:rPr>
          <w:rStyle w:val="normaltextrun"/>
          <w:color w:val="343741" w:themeColor="text1"/>
        </w:rPr>
        <w:t xml:space="preserve">. This </w:t>
      </w:r>
      <w:r w:rsidR="003D4C04">
        <w:rPr>
          <w:rStyle w:val="normaltextrun"/>
          <w:color w:val="343741" w:themeColor="text1"/>
        </w:rPr>
        <w:t>may</w:t>
      </w:r>
      <w:r w:rsidR="003D4C04" w:rsidRPr="001D180B">
        <w:rPr>
          <w:rStyle w:val="normaltextrun"/>
          <w:color w:val="343741" w:themeColor="text1"/>
        </w:rPr>
        <w:t xml:space="preserve"> </w:t>
      </w:r>
      <w:r w:rsidR="00A7285E" w:rsidRPr="001D180B">
        <w:rPr>
          <w:rStyle w:val="normaltextrun"/>
          <w:color w:val="343741" w:themeColor="text1"/>
        </w:rPr>
        <w:t>include direct contact with the nomin</w:t>
      </w:r>
      <w:r w:rsidRPr="001D180B">
        <w:rPr>
          <w:rStyle w:val="normaltextrun"/>
          <w:color w:val="343741" w:themeColor="text1"/>
        </w:rPr>
        <w:t>ee</w:t>
      </w:r>
      <w:r w:rsidR="00A7285E" w:rsidRPr="001D180B">
        <w:rPr>
          <w:rStyle w:val="normaltextrun"/>
          <w:color w:val="343741" w:themeColor="text1"/>
        </w:rPr>
        <w:t>’s</w:t>
      </w:r>
      <w:r w:rsidR="001B370C">
        <w:rPr>
          <w:rStyle w:val="normaltextrun"/>
          <w:color w:val="343741" w:themeColor="text1"/>
        </w:rPr>
        <w:t xml:space="preserve"> employer,</w:t>
      </w:r>
      <w:r w:rsidR="00A7285E" w:rsidRPr="001D180B">
        <w:rPr>
          <w:rStyle w:val="normaltextrun"/>
          <w:color w:val="343741" w:themeColor="text1"/>
        </w:rPr>
        <w:t xml:space="preserve"> manager or </w:t>
      </w:r>
      <w:r w:rsidR="003D4C04">
        <w:rPr>
          <w:rStyle w:val="normaltextrun"/>
          <w:color w:val="343741" w:themeColor="text1"/>
        </w:rPr>
        <w:t xml:space="preserve">line </w:t>
      </w:r>
      <w:r w:rsidR="001B370C">
        <w:rPr>
          <w:rStyle w:val="normaltextrun"/>
          <w:color w:val="343741" w:themeColor="text1"/>
        </w:rPr>
        <w:t>supervisor</w:t>
      </w:r>
      <w:r w:rsidR="00A7285E" w:rsidRPr="001D180B">
        <w:rPr>
          <w:rStyle w:val="normaltextrun"/>
          <w:color w:val="343741" w:themeColor="text1"/>
        </w:rPr>
        <w:t xml:space="preserve"> to confirm the nominee is eligible and th</w:t>
      </w:r>
      <w:r w:rsidR="003D4C04">
        <w:rPr>
          <w:rStyle w:val="normaltextrun"/>
          <w:color w:val="343741" w:themeColor="text1"/>
        </w:rPr>
        <w:t>at th</w:t>
      </w:r>
      <w:r w:rsidR="00A7285E" w:rsidRPr="001D180B">
        <w:rPr>
          <w:rStyle w:val="normaltextrun"/>
          <w:color w:val="343741" w:themeColor="text1"/>
        </w:rPr>
        <w:t xml:space="preserve">ere is no information that may require the nomination to be withdrawn. </w:t>
      </w:r>
    </w:p>
    <w:p w14:paraId="1F0BE884" w14:textId="28973E07" w:rsidR="0060484D" w:rsidRPr="005A7ABA" w:rsidRDefault="0060484D" w:rsidP="009C1C94">
      <w:pPr>
        <w:pStyle w:val="ListParagraph"/>
        <w:numPr>
          <w:ilvl w:val="0"/>
          <w:numId w:val="13"/>
        </w:numPr>
        <w:spacing w:before="60" w:after="60"/>
        <w:ind w:hanging="357"/>
        <w:rPr>
          <w:rStyle w:val="normaltextrun"/>
        </w:rPr>
      </w:pPr>
      <w:r w:rsidRPr="005A7ABA">
        <w:rPr>
          <w:rStyle w:val="normaltextrun"/>
          <w:color w:val="343741" w:themeColor="text1"/>
        </w:rPr>
        <w:t>Nominees must</w:t>
      </w:r>
      <w:r w:rsidR="005A7ABA" w:rsidRPr="005A7ABA">
        <w:rPr>
          <w:rStyle w:val="normaltextrun"/>
          <w:color w:val="343741" w:themeColor="text1"/>
        </w:rPr>
        <w:t xml:space="preserve"> have demonstrated professional conduct and have</w:t>
      </w:r>
      <w:r w:rsidRPr="005A7ABA">
        <w:rPr>
          <w:rStyle w:val="normaltextrun"/>
          <w:color w:val="343741" w:themeColor="text1"/>
        </w:rPr>
        <w:t>:</w:t>
      </w:r>
    </w:p>
    <w:p w14:paraId="45CFC753" w14:textId="5FBC9A84" w:rsidR="0060484D" w:rsidRPr="00905FD6" w:rsidRDefault="0060484D" w:rsidP="009C1C94">
      <w:pPr>
        <w:pStyle w:val="ListParagraph"/>
        <w:numPr>
          <w:ilvl w:val="0"/>
          <w:numId w:val="27"/>
        </w:numPr>
        <w:spacing w:before="60" w:after="60"/>
        <w:ind w:hanging="357"/>
        <w:rPr>
          <w:lang w:val="en-US"/>
        </w:rPr>
      </w:pPr>
      <w:r w:rsidRPr="00905FD6">
        <w:rPr>
          <w:lang w:val="en-US"/>
        </w:rPr>
        <w:t xml:space="preserve">no conditions, undertakings, limitations, or notations on their professional </w:t>
      </w:r>
      <w:r w:rsidR="00D6406E" w:rsidRPr="00905FD6">
        <w:rPr>
          <w:lang w:val="en-US"/>
        </w:rPr>
        <w:t>or service provider registration;</w:t>
      </w:r>
    </w:p>
    <w:p w14:paraId="42846AD3" w14:textId="01F01D11" w:rsidR="00D6406E" w:rsidRPr="00905FD6" w:rsidRDefault="00D6406E" w:rsidP="009C1C94">
      <w:pPr>
        <w:pStyle w:val="ListParagraph"/>
        <w:numPr>
          <w:ilvl w:val="0"/>
          <w:numId w:val="27"/>
        </w:numPr>
        <w:spacing w:before="60" w:after="60"/>
        <w:ind w:hanging="357"/>
        <w:rPr>
          <w:lang w:val="en-US"/>
        </w:rPr>
      </w:pPr>
      <w:r w:rsidRPr="00905FD6">
        <w:rPr>
          <w:lang w:val="en-US"/>
        </w:rPr>
        <w:t>not be under performance management (for individual</w:t>
      </w:r>
      <w:r w:rsidR="0002629B" w:rsidRPr="00905FD6">
        <w:rPr>
          <w:lang w:val="en-US"/>
        </w:rPr>
        <w:t xml:space="preserve"> nominations only)</w:t>
      </w:r>
      <w:r w:rsidR="005A7ABA" w:rsidRPr="00905FD6">
        <w:rPr>
          <w:lang w:val="en-US"/>
        </w:rPr>
        <w:t>; and</w:t>
      </w:r>
    </w:p>
    <w:p w14:paraId="0617A1CC" w14:textId="618097FD" w:rsidR="005A7ABA" w:rsidRPr="00905FD6" w:rsidRDefault="0002629B" w:rsidP="009C1C94">
      <w:pPr>
        <w:pStyle w:val="ListParagraph"/>
        <w:numPr>
          <w:ilvl w:val="0"/>
          <w:numId w:val="27"/>
        </w:numPr>
        <w:spacing w:before="60" w:after="60"/>
        <w:ind w:hanging="357"/>
        <w:rPr>
          <w:lang w:val="en-US"/>
        </w:rPr>
      </w:pPr>
      <w:r w:rsidRPr="00905FD6">
        <w:rPr>
          <w:lang w:val="en-US"/>
        </w:rPr>
        <w:t>have no formal complaints lodged regarding inappropriate behaviour in the workplace (for individual nominations only)</w:t>
      </w:r>
      <w:r w:rsidR="005A7ABA" w:rsidRPr="00905FD6">
        <w:rPr>
          <w:lang w:val="en-US"/>
        </w:rPr>
        <w:t>.</w:t>
      </w:r>
    </w:p>
    <w:p w14:paraId="5AA31C42" w14:textId="77777777" w:rsidR="00A7285E" w:rsidRPr="00905FD6" w:rsidRDefault="00A7285E" w:rsidP="00FC64E7">
      <w:pPr>
        <w:spacing w:before="80"/>
        <w:rPr>
          <w:lang w:val="en-US"/>
        </w:rPr>
      </w:pPr>
      <w:r w:rsidRPr="00B66EFC">
        <w:rPr>
          <w:rFonts w:asciiTheme="majorHAnsi" w:hAnsiTheme="majorHAnsi"/>
          <w:b/>
          <w:bCs/>
          <w:sz w:val="24"/>
          <w:szCs w:val="24"/>
          <w:lang w:val="en-US" w:eastAsia="en-AU"/>
        </w:rPr>
        <w:t>Judging</w:t>
      </w:r>
    </w:p>
    <w:p w14:paraId="092B5FFD" w14:textId="600E106D" w:rsidR="00FE7CF0" w:rsidRPr="00FE7CF0" w:rsidRDefault="00FE7CF0" w:rsidP="009C1C94">
      <w:pPr>
        <w:pStyle w:val="ListParagraph"/>
        <w:numPr>
          <w:ilvl w:val="0"/>
          <w:numId w:val="13"/>
        </w:numPr>
        <w:spacing w:before="60" w:after="60"/>
        <w:ind w:left="714" w:hanging="357"/>
        <w:rPr>
          <w:rStyle w:val="normaltextrun"/>
          <w:rFonts w:eastAsia="Calibri"/>
          <w:iCs w:val="0"/>
        </w:rPr>
      </w:pPr>
      <w:r>
        <w:rPr>
          <w:lang w:eastAsia="en-AU"/>
        </w:rPr>
        <w:t>The selection process is confidential. Feedback will not be provided.</w:t>
      </w:r>
    </w:p>
    <w:p w14:paraId="3E7FE3DC" w14:textId="0E695A76" w:rsidR="00A7285E" w:rsidRDefault="00A7285E" w:rsidP="009C1C94">
      <w:pPr>
        <w:pStyle w:val="ListParagraph"/>
        <w:numPr>
          <w:ilvl w:val="0"/>
          <w:numId w:val="13"/>
        </w:numPr>
        <w:spacing w:before="60" w:after="60"/>
        <w:ind w:left="714" w:hanging="357"/>
      </w:pPr>
      <w:r>
        <w:rPr>
          <w:rStyle w:val="normaltextrun"/>
          <w:color w:val="343741" w:themeColor="text1"/>
        </w:rPr>
        <w:t xml:space="preserve">The </w:t>
      </w:r>
      <w:r w:rsidR="005A7ABA">
        <w:rPr>
          <w:rStyle w:val="normaltextrun"/>
          <w:color w:val="343741" w:themeColor="text1"/>
        </w:rPr>
        <w:t xml:space="preserve">Judging Panel </w:t>
      </w:r>
      <w:r>
        <w:rPr>
          <w:rStyle w:val="normaltextrun"/>
          <w:color w:val="343741" w:themeColor="text1"/>
        </w:rPr>
        <w:t xml:space="preserve">will be an independent group of </w:t>
      </w:r>
      <w:r w:rsidR="005A7ABA">
        <w:rPr>
          <w:rStyle w:val="normaltextrun"/>
          <w:color w:val="343741" w:themeColor="text1"/>
        </w:rPr>
        <w:t>people who are</w:t>
      </w:r>
      <w:r>
        <w:rPr>
          <w:rStyle w:val="normaltextrun"/>
          <w:color w:val="343741" w:themeColor="text1"/>
        </w:rPr>
        <w:t xml:space="preserve"> appointed </w:t>
      </w:r>
      <w:r w:rsidR="00E92A6C">
        <w:rPr>
          <w:rStyle w:val="normaltextrun"/>
          <w:color w:val="343741" w:themeColor="text1"/>
        </w:rPr>
        <w:t xml:space="preserve">in accordance with the Panel Terms of Reference </w:t>
      </w:r>
      <w:r w:rsidR="00E92A6C" w:rsidRPr="00E65A8F">
        <w:rPr>
          <w:rStyle w:val="normaltextrun"/>
          <w:color w:val="343741" w:themeColor="text1"/>
        </w:rPr>
        <w:t xml:space="preserve">and </w:t>
      </w:r>
      <w:r w:rsidRPr="00E65A8F">
        <w:rPr>
          <w:rStyle w:val="normaltextrun"/>
          <w:color w:val="343741" w:themeColor="text1"/>
        </w:rPr>
        <w:t>at the</w:t>
      </w:r>
      <w:r w:rsidR="009B420D">
        <w:rPr>
          <w:rStyle w:val="normaltextrun"/>
          <w:color w:val="343741" w:themeColor="text1"/>
        </w:rPr>
        <w:t xml:space="preserve"> Department’s</w:t>
      </w:r>
      <w:r w:rsidRPr="00E65A8F">
        <w:rPr>
          <w:rStyle w:val="normaltextrun"/>
          <w:color w:val="343741" w:themeColor="text1"/>
        </w:rPr>
        <w:t xml:space="preserve"> discretion</w:t>
      </w:r>
      <w:r w:rsidR="009B420D">
        <w:rPr>
          <w:rStyle w:val="normaltextrun"/>
          <w:color w:val="343741" w:themeColor="text1"/>
        </w:rPr>
        <w:t>.</w:t>
      </w:r>
      <w:r>
        <w:rPr>
          <w:rStyle w:val="normaltextrun"/>
          <w:color w:val="343741" w:themeColor="text1"/>
        </w:rPr>
        <w:t> </w:t>
      </w:r>
    </w:p>
    <w:p w14:paraId="4B5542D7" w14:textId="7AC0196F" w:rsidR="00A7285E" w:rsidRDefault="00A7285E" w:rsidP="009C1C94">
      <w:pPr>
        <w:pStyle w:val="ListParagraph"/>
        <w:numPr>
          <w:ilvl w:val="0"/>
          <w:numId w:val="13"/>
        </w:numPr>
        <w:spacing w:before="60" w:after="60"/>
        <w:ind w:left="714" w:hanging="357"/>
      </w:pPr>
      <w:r>
        <w:rPr>
          <w:rStyle w:val="normaltextrun"/>
          <w:color w:val="343741" w:themeColor="text1"/>
        </w:rPr>
        <w:t xml:space="preserve">The </w:t>
      </w:r>
      <w:r w:rsidR="005A7ABA">
        <w:rPr>
          <w:rStyle w:val="normaltextrun"/>
          <w:color w:val="343741" w:themeColor="text1"/>
        </w:rPr>
        <w:t xml:space="preserve">Panel </w:t>
      </w:r>
      <w:r>
        <w:rPr>
          <w:rStyle w:val="normaltextrun"/>
          <w:color w:val="343741" w:themeColor="text1"/>
        </w:rPr>
        <w:t>will determine finalists and the winner of each Award Category and if appropriate any highly commended nominations. </w:t>
      </w:r>
    </w:p>
    <w:p w14:paraId="20F21CBB" w14:textId="5B733A33" w:rsidR="00A7285E" w:rsidRDefault="00A7285E" w:rsidP="009C1C94">
      <w:pPr>
        <w:pStyle w:val="ListParagraph"/>
        <w:numPr>
          <w:ilvl w:val="0"/>
          <w:numId w:val="13"/>
        </w:numPr>
        <w:spacing w:before="60" w:after="60"/>
        <w:ind w:left="714" w:hanging="357"/>
      </w:pPr>
      <w:r>
        <w:rPr>
          <w:rStyle w:val="normaltextrun"/>
          <w:color w:val="343741" w:themeColor="text1"/>
        </w:rPr>
        <w:lastRenderedPageBreak/>
        <w:t xml:space="preserve">Each nomination will be </w:t>
      </w:r>
      <w:r w:rsidR="005A7ABA">
        <w:rPr>
          <w:rStyle w:val="normaltextrun"/>
          <w:color w:val="343741" w:themeColor="text1"/>
        </w:rPr>
        <w:t xml:space="preserve">assessed </w:t>
      </w:r>
      <w:r w:rsidR="000E31B5">
        <w:rPr>
          <w:rStyle w:val="normaltextrun"/>
          <w:color w:val="343741" w:themeColor="text1"/>
        </w:rPr>
        <w:t xml:space="preserve">based </w:t>
      </w:r>
      <w:r>
        <w:rPr>
          <w:rStyle w:val="normaltextrun"/>
          <w:color w:val="343741" w:themeColor="text1"/>
        </w:rPr>
        <w:t>solely on the information provided in the nomination. </w:t>
      </w:r>
    </w:p>
    <w:p w14:paraId="0344F79F" w14:textId="13655982" w:rsidR="00A7285E" w:rsidRDefault="00A7285E" w:rsidP="009C1C94">
      <w:pPr>
        <w:pStyle w:val="ListParagraph"/>
        <w:numPr>
          <w:ilvl w:val="0"/>
          <w:numId w:val="13"/>
        </w:numPr>
        <w:spacing w:before="60" w:after="60"/>
        <w:ind w:left="714" w:hanging="357"/>
      </w:pPr>
      <w:r>
        <w:rPr>
          <w:rStyle w:val="normaltextrun"/>
          <w:color w:val="343741" w:themeColor="text1"/>
        </w:rPr>
        <w:t>Judges are required to declare any real or perceived conflict of interest and withdraw from assessing any nomination where they are associated in any way with the nominator, nominee, nominated team</w:t>
      </w:r>
      <w:r w:rsidR="00AF594C">
        <w:rPr>
          <w:rStyle w:val="normaltextrun"/>
          <w:color w:val="343741" w:themeColor="text1"/>
        </w:rPr>
        <w:t xml:space="preserve">, </w:t>
      </w:r>
      <w:r>
        <w:rPr>
          <w:rStyle w:val="normaltextrun"/>
          <w:color w:val="343741" w:themeColor="text1"/>
        </w:rPr>
        <w:t>organisation</w:t>
      </w:r>
      <w:r w:rsidR="00AF594C">
        <w:rPr>
          <w:rStyle w:val="normaltextrun"/>
          <w:color w:val="343741" w:themeColor="text1"/>
        </w:rPr>
        <w:t xml:space="preserve"> or business</w:t>
      </w:r>
      <w:r>
        <w:rPr>
          <w:rStyle w:val="normaltextrun"/>
          <w:color w:val="343741" w:themeColor="text1"/>
        </w:rPr>
        <w:t>. </w:t>
      </w:r>
    </w:p>
    <w:p w14:paraId="07DC3F65" w14:textId="22AAAAE4" w:rsidR="00A7285E" w:rsidRPr="005119F3" w:rsidRDefault="00A7285E" w:rsidP="009C1C94">
      <w:pPr>
        <w:pStyle w:val="ListParagraph"/>
        <w:numPr>
          <w:ilvl w:val="0"/>
          <w:numId w:val="13"/>
        </w:numPr>
        <w:spacing w:before="60" w:after="60"/>
        <w:ind w:left="714" w:hanging="357"/>
        <w:rPr>
          <w:rStyle w:val="normaltextrun"/>
        </w:rPr>
      </w:pPr>
      <w:r>
        <w:rPr>
          <w:rStyle w:val="normaltextrun"/>
          <w:color w:val="343741" w:themeColor="text1"/>
        </w:rPr>
        <w:t xml:space="preserve">The decision of the </w:t>
      </w:r>
      <w:r w:rsidR="005A7ABA">
        <w:rPr>
          <w:rStyle w:val="normaltextrun"/>
          <w:color w:val="343741" w:themeColor="text1"/>
        </w:rPr>
        <w:t xml:space="preserve">Panel </w:t>
      </w:r>
      <w:r w:rsidR="00C272B1">
        <w:rPr>
          <w:rStyle w:val="normaltextrun"/>
          <w:color w:val="343741" w:themeColor="text1"/>
        </w:rPr>
        <w:t>is</w:t>
      </w:r>
      <w:r>
        <w:rPr>
          <w:rStyle w:val="normaltextrun"/>
          <w:color w:val="343741" w:themeColor="text1"/>
        </w:rPr>
        <w:t xml:space="preserve"> final</w:t>
      </w:r>
      <w:r w:rsidR="00C272B1">
        <w:rPr>
          <w:rStyle w:val="normaltextrun"/>
          <w:color w:val="343741" w:themeColor="text1"/>
        </w:rPr>
        <w:t xml:space="preserve"> and cannot be appealed</w:t>
      </w:r>
      <w:r w:rsidR="005A7ABA">
        <w:rPr>
          <w:rStyle w:val="normaltextrun"/>
          <w:color w:val="343741" w:themeColor="text1"/>
        </w:rPr>
        <w:t>.</w:t>
      </w:r>
    </w:p>
    <w:p w14:paraId="4DC2ED36" w14:textId="1AD7B72A" w:rsidR="0031706B" w:rsidRDefault="0031706B" w:rsidP="009C1C94">
      <w:pPr>
        <w:pStyle w:val="ListParagraph"/>
        <w:numPr>
          <w:ilvl w:val="0"/>
          <w:numId w:val="13"/>
        </w:numPr>
        <w:spacing w:before="60" w:after="60"/>
        <w:ind w:left="714" w:hanging="357"/>
      </w:pPr>
      <w:r w:rsidRPr="00E65A8F">
        <w:rPr>
          <w:lang w:eastAsia="en-AU"/>
        </w:rPr>
        <w:t xml:space="preserve">If a nomination has been received that is </w:t>
      </w:r>
      <w:r w:rsidR="005A7ABA" w:rsidRPr="00E65A8F">
        <w:rPr>
          <w:lang w:eastAsia="en-AU"/>
        </w:rPr>
        <w:t xml:space="preserve">better </w:t>
      </w:r>
      <w:r w:rsidRPr="00E65A8F">
        <w:rPr>
          <w:lang w:eastAsia="en-AU"/>
        </w:rPr>
        <w:t xml:space="preserve">suited to a different Award category, the Panel may consider the nomination in that category. The </w:t>
      </w:r>
      <w:r w:rsidR="005A7ABA" w:rsidRPr="00E65A8F">
        <w:rPr>
          <w:lang w:eastAsia="en-AU"/>
        </w:rPr>
        <w:t xml:space="preserve">nominator </w:t>
      </w:r>
      <w:r w:rsidRPr="00E65A8F">
        <w:rPr>
          <w:lang w:eastAsia="en-AU"/>
        </w:rPr>
        <w:t xml:space="preserve">and </w:t>
      </w:r>
      <w:r w:rsidR="005A7ABA" w:rsidRPr="00E65A8F">
        <w:rPr>
          <w:lang w:eastAsia="en-AU"/>
        </w:rPr>
        <w:t xml:space="preserve">nominee </w:t>
      </w:r>
      <w:r w:rsidRPr="00E65A8F">
        <w:rPr>
          <w:lang w:eastAsia="en-AU"/>
        </w:rPr>
        <w:t>will be notified if this is the case.</w:t>
      </w:r>
    </w:p>
    <w:p w14:paraId="2D5D0E37" w14:textId="3BF16727" w:rsidR="00323C78" w:rsidRDefault="00323C78" w:rsidP="00BB1903">
      <w:pPr>
        <w:rPr>
          <w:rFonts w:asciiTheme="majorHAnsi" w:hAnsiTheme="majorHAnsi"/>
          <w:b/>
          <w:bCs/>
          <w:sz w:val="24"/>
          <w:szCs w:val="24"/>
          <w:lang w:val="en-US" w:eastAsia="en-AU"/>
        </w:rPr>
      </w:pPr>
      <w:r>
        <w:rPr>
          <w:rFonts w:asciiTheme="majorHAnsi" w:hAnsiTheme="majorHAnsi"/>
          <w:b/>
          <w:bCs/>
          <w:sz w:val="24"/>
          <w:szCs w:val="24"/>
          <w:lang w:val="en-US" w:eastAsia="en-AU"/>
        </w:rPr>
        <w:t>Information and p</w:t>
      </w:r>
      <w:r w:rsidR="00A25DC7" w:rsidRPr="00F4679A">
        <w:rPr>
          <w:rFonts w:asciiTheme="majorHAnsi" w:hAnsiTheme="majorHAnsi"/>
          <w:b/>
          <w:bCs/>
          <w:sz w:val="24"/>
          <w:szCs w:val="24"/>
          <w:lang w:val="en-US" w:eastAsia="en-AU"/>
        </w:rPr>
        <w:t>rivacy</w:t>
      </w:r>
      <w:r w:rsidR="00FF31C6">
        <w:rPr>
          <w:rFonts w:asciiTheme="majorHAnsi" w:hAnsiTheme="majorHAnsi"/>
          <w:b/>
          <w:bCs/>
          <w:sz w:val="24"/>
          <w:szCs w:val="24"/>
          <w:lang w:val="en-US" w:eastAsia="en-AU"/>
        </w:rPr>
        <w:t xml:space="preserve"> policy</w:t>
      </w:r>
    </w:p>
    <w:p w14:paraId="14486FFE" w14:textId="452D9DC0" w:rsidR="00FF31C6" w:rsidRPr="00A47BB6" w:rsidRDefault="00FF31C6" w:rsidP="009C1C94">
      <w:pPr>
        <w:pStyle w:val="ListParagraph"/>
        <w:numPr>
          <w:ilvl w:val="0"/>
          <w:numId w:val="13"/>
        </w:numPr>
        <w:spacing w:before="60" w:after="60"/>
        <w:ind w:hanging="357"/>
        <w:rPr>
          <w:lang w:eastAsia="en-AU"/>
        </w:rPr>
      </w:pPr>
      <w:r>
        <w:rPr>
          <w:lang w:eastAsia="en-AU"/>
        </w:rPr>
        <w:t>The Department</w:t>
      </w:r>
      <w:r w:rsidRPr="00A47BB6">
        <w:rPr>
          <w:lang w:eastAsia="en-AU"/>
        </w:rPr>
        <w:t xml:space="preserve"> respects and is committed to safeguarding the confidentiality and privacy of the information it collects and handles, in accordance with the </w:t>
      </w:r>
      <w:hyperlink r:id="rId38" w:tgtFrame="_blank" w:tooltip="Opens in a new window" w:history="1">
        <w:r w:rsidRPr="00323C78">
          <w:rPr>
            <w:lang w:eastAsia="en-AU"/>
          </w:rPr>
          <w:t>Northern Territory Information Act 2002</w:t>
        </w:r>
      </w:hyperlink>
      <w:r w:rsidRPr="00A47BB6">
        <w:rPr>
          <w:lang w:eastAsia="en-AU"/>
        </w:rPr>
        <w:t>.</w:t>
      </w:r>
    </w:p>
    <w:p w14:paraId="4482821D" w14:textId="533623F4" w:rsidR="005D28E8" w:rsidRDefault="005D28E8" w:rsidP="009C1C94">
      <w:pPr>
        <w:pStyle w:val="ListParagraph"/>
        <w:numPr>
          <w:ilvl w:val="0"/>
          <w:numId w:val="13"/>
        </w:numPr>
        <w:spacing w:before="60" w:after="60"/>
        <w:ind w:hanging="357"/>
        <w:rPr>
          <w:lang w:eastAsia="en-AU"/>
        </w:rPr>
      </w:pPr>
      <w:r w:rsidRPr="005D28E8">
        <w:rPr>
          <w:lang w:eastAsia="en-AU"/>
        </w:rPr>
        <w:t>There are strict rules for how your information is collected, handled and managed.</w:t>
      </w:r>
      <w:r w:rsidR="00FF31C6">
        <w:rPr>
          <w:lang w:eastAsia="en-AU"/>
        </w:rPr>
        <w:t xml:space="preserve"> </w:t>
      </w:r>
      <w:r w:rsidRPr="005D28E8">
        <w:rPr>
          <w:lang w:eastAsia="en-AU"/>
        </w:rPr>
        <w:t>For more information on privacy, go to the </w:t>
      </w:r>
      <w:hyperlink r:id="rId39" w:history="1">
        <w:r w:rsidRPr="00323C78">
          <w:rPr>
            <w:lang w:eastAsia="en-AU"/>
          </w:rPr>
          <w:t>Office of the Information Commissioner</w:t>
        </w:r>
      </w:hyperlink>
      <w:r w:rsidRPr="005D28E8">
        <w:rPr>
          <w:lang w:eastAsia="en-AU"/>
        </w:rPr>
        <w:t xml:space="preserve"> website. </w:t>
      </w:r>
    </w:p>
    <w:p w14:paraId="76A414D5" w14:textId="79A4E6AC" w:rsidR="00FF31C6" w:rsidRPr="005D28E8" w:rsidRDefault="00FF31C6" w:rsidP="009C1C94">
      <w:pPr>
        <w:pStyle w:val="ListParagraph"/>
        <w:numPr>
          <w:ilvl w:val="0"/>
          <w:numId w:val="13"/>
        </w:numPr>
        <w:spacing w:before="60" w:after="60"/>
        <w:ind w:hanging="357"/>
        <w:rPr>
          <w:lang w:eastAsia="en-AU"/>
        </w:rPr>
      </w:pPr>
      <w:r w:rsidRPr="00A25DC7">
        <w:rPr>
          <w:lang w:eastAsia="en-AU"/>
        </w:rPr>
        <w:t>The Department collects data and information in the Nomination Form for the purposes of determining eligibility and assess</w:t>
      </w:r>
      <w:r>
        <w:rPr>
          <w:lang w:eastAsia="en-AU"/>
        </w:rPr>
        <w:t xml:space="preserve">ing </w:t>
      </w:r>
      <w:r w:rsidRPr="00A25DC7">
        <w:rPr>
          <w:lang w:eastAsia="en-AU"/>
        </w:rPr>
        <w:t>nominations for the Awards.</w:t>
      </w:r>
      <w:r>
        <w:rPr>
          <w:lang w:eastAsia="en-AU"/>
        </w:rPr>
        <w:t xml:space="preserve"> </w:t>
      </w:r>
      <w:r w:rsidRPr="00A25DC7">
        <w:rPr>
          <w:lang w:eastAsia="en-AU"/>
        </w:rPr>
        <w:t>Your data will only be used for the purpose outlined and will not be used for any other purposes.</w:t>
      </w:r>
    </w:p>
    <w:p w14:paraId="15F5F13C" w14:textId="10CB8FED" w:rsidR="00A47BB6" w:rsidRDefault="00A47BB6" w:rsidP="009C1C94">
      <w:pPr>
        <w:pStyle w:val="ListParagraph"/>
        <w:numPr>
          <w:ilvl w:val="0"/>
          <w:numId w:val="13"/>
        </w:numPr>
        <w:spacing w:before="60" w:after="60"/>
        <w:ind w:hanging="357"/>
        <w:rPr>
          <w:lang w:eastAsia="en-AU"/>
        </w:rPr>
      </w:pPr>
      <w:r w:rsidRPr="00A47BB6">
        <w:rPr>
          <w:lang w:eastAsia="en-AU"/>
        </w:rPr>
        <w:t xml:space="preserve">You do not have to provide your personal information but if you choose not to, the </w:t>
      </w:r>
      <w:r w:rsidR="00FF31C6">
        <w:rPr>
          <w:lang w:eastAsia="en-AU"/>
        </w:rPr>
        <w:t>Department</w:t>
      </w:r>
      <w:r w:rsidRPr="00A47BB6">
        <w:rPr>
          <w:lang w:eastAsia="en-AU"/>
        </w:rPr>
        <w:t xml:space="preserve"> will be unable to </w:t>
      </w:r>
      <w:r w:rsidR="0026579C">
        <w:rPr>
          <w:lang w:eastAsia="en-AU"/>
        </w:rPr>
        <w:t xml:space="preserve">accept your </w:t>
      </w:r>
      <w:r w:rsidRPr="00A47BB6">
        <w:rPr>
          <w:lang w:eastAsia="en-AU"/>
        </w:rPr>
        <w:t>nomination.</w:t>
      </w:r>
    </w:p>
    <w:p w14:paraId="3C6ACE74" w14:textId="19823F2B" w:rsidR="00FF31C6" w:rsidRDefault="00FF31C6" w:rsidP="009C1C94">
      <w:pPr>
        <w:pStyle w:val="ListParagraph"/>
        <w:numPr>
          <w:ilvl w:val="0"/>
          <w:numId w:val="13"/>
        </w:numPr>
        <w:spacing w:before="60" w:after="60"/>
        <w:ind w:hanging="357"/>
        <w:rPr>
          <w:lang w:eastAsia="en-AU"/>
        </w:rPr>
      </w:pPr>
      <w:r>
        <w:rPr>
          <w:lang w:eastAsia="en-AU"/>
        </w:rPr>
        <w:t xml:space="preserve">The </w:t>
      </w:r>
      <w:r w:rsidR="005A7ABA">
        <w:rPr>
          <w:lang w:eastAsia="en-AU"/>
        </w:rPr>
        <w:t>n</w:t>
      </w:r>
      <w:r w:rsidR="0026579C">
        <w:rPr>
          <w:lang w:eastAsia="en-AU"/>
        </w:rPr>
        <w:t xml:space="preserve">ominee </w:t>
      </w:r>
      <w:r>
        <w:rPr>
          <w:lang w:eastAsia="en-AU"/>
        </w:rPr>
        <w:t>name, organisation and position title may be published on the Department website if deemed a finalist or winner.</w:t>
      </w:r>
    </w:p>
    <w:p w14:paraId="2456EACB" w14:textId="12650205" w:rsidR="00FF31C6" w:rsidRPr="00A47BB6" w:rsidRDefault="00FF31C6" w:rsidP="009C1C94">
      <w:pPr>
        <w:pStyle w:val="ListParagraph"/>
        <w:numPr>
          <w:ilvl w:val="0"/>
          <w:numId w:val="13"/>
        </w:numPr>
        <w:spacing w:before="60" w:after="60"/>
        <w:ind w:hanging="357"/>
        <w:rPr>
          <w:lang w:eastAsia="en-AU"/>
        </w:rPr>
      </w:pPr>
      <w:r w:rsidRPr="00A25DC7">
        <w:rPr>
          <w:lang w:eastAsia="en-AU"/>
        </w:rPr>
        <w:t>Information that is both personal and sensitive should not be provided.</w:t>
      </w:r>
    </w:p>
    <w:p w14:paraId="1734411F" w14:textId="2405D2E6" w:rsidR="00A47BB6" w:rsidRPr="00A47BB6" w:rsidRDefault="00A47BB6" w:rsidP="009C1C94">
      <w:pPr>
        <w:pStyle w:val="ListParagraph"/>
        <w:numPr>
          <w:ilvl w:val="0"/>
          <w:numId w:val="13"/>
        </w:numPr>
        <w:spacing w:before="60" w:after="60"/>
        <w:ind w:hanging="357"/>
        <w:rPr>
          <w:lang w:eastAsia="en-AU"/>
        </w:rPr>
      </w:pPr>
      <w:r w:rsidRPr="00A47BB6">
        <w:rPr>
          <w:lang w:eastAsia="en-AU"/>
        </w:rPr>
        <w:t>The information you provide will be accessible to the Department</w:t>
      </w:r>
      <w:r w:rsidR="00E60CBB">
        <w:rPr>
          <w:lang w:eastAsia="en-AU"/>
        </w:rPr>
        <w:t xml:space="preserve"> </w:t>
      </w:r>
      <w:r w:rsidRPr="00A47BB6">
        <w:rPr>
          <w:lang w:eastAsia="en-AU"/>
        </w:rPr>
        <w:t xml:space="preserve">and the </w:t>
      </w:r>
      <w:r w:rsidR="00E60CBB">
        <w:rPr>
          <w:lang w:eastAsia="en-AU"/>
        </w:rPr>
        <w:t>A</w:t>
      </w:r>
      <w:r w:rsidRPr="00A47BB6">
        <w:rPr>
          <w:lang w:eastAsia="en-AU"/>
        </w:rPr>
        <w:t xml:space="preserve">wards </w:t>
      </w:r>
      <w:r w:rsidR="00FF31C6">
        <w:rPr>
          <w:lang w:eastAsia="en-AU"/>
        </w:rPr>
        <w:t>independent Judging Panel</w:t>
      </w:r>
      <w:r w:rsidRPr="00A47BB6">
        <w:rPr>
          <w:lang w:eastAsia="en-AU"/>
        </w:rPr>
        <w:t xml:space="preserve"> </w:t>
      </w:r>
      <w:r w:rsidR="001C7768">
        <w:rPr>
          <w:lang w:eastAsia="en-AU"/>
        </w:rPr>
        <w:t>members</w:t>
      </w:r>
      <w:r w:rsidR="001C7768" w:rsidRPr="00A47BB6">
        <w:rPr>
          <w:lang w:eastAsia="en-AU"/>
        </w:rPr>
        <w:t xml:space="preserve"> and</w:t>
      </w:r>
      <w:r w:rsidRPr="00A47BB6">
        <w:rPr>
          <w:lang w:eastAsia="en-AU"/>
        </w:rPr>
        <w:t xml:space="preserve"> will only be used to deliver the 2026 </w:t>
      </w:r>
      <w:r w:rsidR="00E60CBB">
        <w:rPr>
          <w:lang w:eastAsia="en-AU"/>
        </w:rPr>
        <w:t>A</w:t>
      </w:r>
      <w:r w:rsidRPr="00A47BB6">
        <w:rPr>
          <w:lang w:eastAsia="en-AU"/>
        </w:rPr>
        <w:t>wards. We will not disclose your personal information to third parties unless:</w:t>
      </w:r>
    </w:p>
    <w:p w14:paraId="4AB31030" w14:textId="77777777" w:rsidR="00A47BB6" w:rsidRPr="00A47BB6" w:rsidRDefault="00A47BB6" w:rsidP="009C1C94">
      <w:pPr>
        <w:pStyle w:val="ListParagraph"/>
        <w:numPr>
          <w:ilvl w:val="1"/>
          <w:numId w:val="13"/>
        </w:numPr>
        <w:spacing w:before="60" w:after="60"/>
        <w:ind w:hanging="357"/>
        <w:rPr>
          <w:lang w:eastAsia="en-AU"/>
        </w:rPr>
      </w:pPr>
      <w:r w:rsidRPr="00A47BB6">
        <w:rPr>
          <w:lang w:eastAsia="en-AU"/>
        </w:rPr>
        <w:t>authorised or required by law to do so</w:t>
      </w:r>
    </w:p>
    <w:p w14:paraId="5280D7AE" w14:textId="77777777" w:rsidR="00A47BB6" w:rsidRPr="00A47BB6" w:rsidRDefault="00A47BB6" w:rsidP="009C1C94">
      <w:pPr>
        <w:pStyle w:val="ListParagraph"/>
        <w:numPr>
          <w:ilvl w:val="1"/>
          <w:numId w:val="13"/>
        </w:numPr>
        <w:spacing w:before="60" w:after="60"/>
        <w:ind w:hanging="357"/>
        <w:rPr>
          <w:lang w:eastAsia="en-AU"/>
        </w:rPr>
      </w:pPr>
      <w:r w:rsidRPr="00A47BB6">
        <w:rPr>
          <w:lang w:eastAsia="en-AU"/>
        </w:rPr>
        <w:t>you have given us your consent to share your personal information for a specific purpose.</w:t>
      </w:r>
    </w:p>
    <w:p w14:paraId="33DF0AAC" w14:textId="07F754C3" w:rsidR="00A47BB6" w:rsidRDefault="00A47BB6" w:rsidP="009C1C94">
      <w:pPr>
        <w:pStyle w:val="ListParagraph"/>
        <w:numPr>
          <w:ilvl w:val="0"/>
          <w:numId w:val="13"/>
        </w:numPr>
        <w:spacing w:before="60" w:after="60"/>
        <w:ind w:hanging="357"/>
        <w:rPr>
          <w:lang w:eastAsia="en-AU"/>
        </w:rPr>
      </w:pPr>
      <w:r w:rsidRPr="00A47BB6">
        <w:rPr>
          <w:lang w:eastAsia="en-AU"/>
        </w:rPr>
        <w:t xml:space="preserve">You may request access to the personal information we hold about you by contacting </w:t>
      </w:r>
      <w:r w:rsidR="00FF31C6">
        <w:rPr>
          <w:lang w:eastAsia="en-AU"/>
        </w:rPr>
        <w:t xml:space="preserve">the </w:t>
      </w:r>
      <w:r w:rsidR="0026579C" w:rsidRPr="00E65A8F">
        <w:rPr>
          <w:lang w:eastAsia="en-AU"/>
        </w:rPr>
        <w:t>Department of Corporate and Digital Development (DCDD) Freedom of Information unit</w:t>
      </w:r>
      <w:r w:rsidRPr="00A47BB6">
        <w:rPr>
          <w:lang w:eastAsia="en-AU"/>
        </w:rPr>
        <w:t> on </w:t>
      </w:r>
      <w:r w:rsidR="00FF31C6" w:rsidRPr="00E65A8F">
        <w:rPr>
          <w:lang w:eastAsia="en-AU"/>
        </w:rPr>
        <w:t>08 8999 1793</w:t>
      </w:r>
      <w:r w:rsidRPr="00A47BB6">
        <w:rPr>
          <w:lang w:eastAsia="en-AU"/>
        </w:rPr>
        <w:t> or </w:t>
      </w:r>
      <w:hyperlink r:id="rId40" w:history="1">
        <w:r w:rsidR="00FF31C6" w:rsidRPr="00905FD6">
          <w:rPr>
            <w:rStyle w:val="Hyperlink"/>
            <w:rFonts w:eastAsia="Calibri"/>
            <w:iCs w:val="0"/>
          </w:rPr>
          <w:t>foi@nt.gov.au</w:t>
        </w:r>
      </w:hyperlink>
      <w:r w:rsidR="00FF31C6">
        <w:rPr>
          <w:lang w:eastAsia="en-AU"/>
        </w:rPr>
        <w:t>.</w:t>
      </w:r>
    </w:p>
    <w:p w14:paraId="512B105B" w14:textId="49B06E05" w:rsidR="0026579C" w:rsidRDefault="00FF31C6" w:rsidP="009C1C94">
      <w:pPr>
        <w:pStyle w:val="ListParagraph"/>
        <w:numPr>
          <w:ilvl w:val="0"/>
          <w:numId w:val="13"/>
        </w:numPr>
        <w:spacing w:before="60" w:after="60"/>
        <w:ind w:hanging="357"/>
        <w:rPr>
          <w:lang w:eastAsia="en-AU"/>
        </w:rPr>
      </w:pPr>
      <w:r w:rsidRPr="00905FD6">
        <w:rPr>
          <w:b/>
          <w:bCs/>
          <w:lang w:eastAsia="en-AU"/>
        </w:rPr>
        <w:t>For online nominations only:</w:t>
      </w:r>
      <w:r w:rsidRPr="00905FD6">
        <w:rPr>
          <w:lang w:eastAsia="en-AU"/>
        </w:rPr>
        <w:t xml:space="preserve"> </w:t>
      </w:r>
      <w:r w:rsidRPr="00A25DC7">
        <w:rPr>
          <w:lang w:eastAsia="en-AU"/>
        </w:rPr>
        <w:t xml:space="preserve">Data will be captured and stored on Microsoft servers located in the USA. </w:t>
      </w:r>
    </w:p>
    <w:p w14:paraId="44E802AE" w14:textId="11BC1E53" w:rsidR="00524710" w:rsidRPr="00A7285E" w:rsidRDefault="00FF31C6" w:rsidP="009C1C94">
      <w:pPr>
        <w:pStyle w:val="ListParagraph"/>
        <w:numPr>
          <w:ilvl w:val="0"/>
          <w:numId w:val="13"/>
        </w:numPr>
        <w:spacing w:before="60" w:after="60"/>
        <w:ind w:hanging="357"/>
        <w:rPr>
          <w:lang w:eastAsia="en-AU"/>
        </w:rPr>
      </w:pPr>
      <w:r w:rsidRPr="00A25DC7">
        <w:rPr>
          <w:lang w:eastAsia="en-AU"/>
        </w:rPr>
        <w:t>By submitting a nomination, you agree to the</w:t>
      </w:r>
      <w:r w:rsidR="0026579C">
        <w:rPr>
          <w:lang w:eastAsia="en-AU"/>
        </w:rPr>
        <w:t>se</w:t>
      </w:r>
      <w:r w:rsidRPr="00A25DC7">
        <w:rPr>
          <w:lang w:eastAsia="en-AU"/>
        </w:rPr>
        <w:t xml:space="preserve"> </w:t>
      </w:r>
      <w:r>
        <w:rPr>
          <w:lang w:eastAsia="en-AU"/>
        </w:rPr>
        <w:t>T</w:t>
      </w:r>
      <w:r w:rsidRPr="00A25DC7">
        <w:rPr>
          <w:lang w:eastAsia="en-AU"/>
        </w:rPr>
        <w:t xml:space="preserve">erms and </w:t>
      </w:r>
      <w:r>
        <w:rPr>
          <w:lang w:eastAsia="en-AU"/>
        </w:rPr>
        <w:t>c</w:t>
      </w:r>
      <w:r w:rsidRPr="00A25DC7">
        <w:rPr>
          <w:lang w:eastAsia="en-AU"/>
        </w:rPr>
        <w:t xml:space="preserve">onditions including this </w:t>
      </w:r>
      <w:r>
        <w:rPr>
          <w:lang w:eastAsia="en-AU"/>
        </w:rPr>
        <w:t xml:space="preserve">Information and </w:t>
      </w:r>
      <w:r w:rsidR="0026579C">
        <w:rPr>
          <w:lang w:eastAsia="en-AU"/>
        </w:rPr>
        <w:t>p</w:t>
      </w:r>
      <w:r w:rsidRPr="00A25DC7">
        <w:rPr>
          <w:lang w:eastAsia="en-AU"/>
        </w:rPr>
        <w:t>rivacy policy.</w:t>
      </w:r>
    </w:p>
    <w:sectPr w:rsidR="00524710" w:rsidRPr="00A7285E" w:rsidSect="00905FD6">
      <w:footerReference w:type="default" r:id="rId41"/>
      <w:headerReference w:type="first" r:id="rId42"/>
      <w:pgSz w:w="11906" w:h="16838" w:code="9"/>
      <w:pgMar w:top="1276" w:right="794" w:bottom="794" w:left="794"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62CA" w14:textId="77777777" w:rsidR="00A52752" w:rsidRDefault="00A52752">
      <w:r>
        <w:separator/>
      </w:r>
    </w:p>
  </w:endnote>
  <w:endnote w:type="continuationSeparator" w:id="0">
    <w:p w14:paraId="0C67D5C8" w14:textId="77777777" w:rsidR="00A52752" w:rsidRDefault="00A52752">
      <w:r>
        <w:continuationSeparator/>
      </w:r>
    </w:p>
  </w:endnote>
  <w:endnote w:type="continuationNotice" w:id="1">
    <w:p w14:paraId="1DD0BAD2" w14:textId="77777777" w:rsidR="00A52752" w:rsidRDefault="00A527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5C96" w14:textId="49F05AE3" w:rsidR="00A47A6B" w:rsidRDefault="00A47A6B">
    <w:pPr>
      <w:pStyle w:val="Footer"/>
    </w:pPr>
    <w:r>
      <w:rPr>
        <w:noProof/>
        <w:lang w:eastAsia="en-AU"/>
      </w:rPr>
      <mc:AlternateContent>
        <mc:Choice Requires="wps">
          <w:drawing>
            <wp:anchor distT="0" distB="0" distL="114300" distR="114300" simplePos="0" relativeHeight="251670528" behindDoc="1" locked="0" layoutInCell="1" allowOverlap="1" wp14:anchorId="3387B51C" wp14:editId="72FE6D05">
              <wp:simplePos x="0" y="0"/>
              <wp:positionH relativeFrom="column">
                <wp:posOffset>-485775</wp:posOffset>
              </wp:positionH>
              <wp:positionV relativeFrom="paragraph">
                <wp:posOffset>-95250</wp:posOffset>
              </wp:positionV>
              <wp:extent cx="7705725" cy="723900"/>
              <wp:effectExtent l="0" t="0" r="9525" b="0"/>
              <wp:wrapNone/>
              <wp:docPr id="912626565" name="Flowchart: Document 1"/>
              <wp:cNvGraphicFramePr/>
              <a:graphic xmlns:a="http://schemas.openxmlformats.org/drawingml/2006/main">
                <a:graphicData uri="http://schemas.microsoft.com/office/word/2010/wordprocessingShape">
                  <wps:wsp>
                    <wps:cNvSpPr/>
                    <wps:spPr>
                      <a:xfrm rot="10800000" flipH="1">
                        <a:off x="0" y="0"/>
                        <a:ext cx="7705725" cy="723900"/>
                      </a:xfrm>
                      <a:prstGeom prst="flowChartDocument">
                        <a:avLst/>
                      </a:prstGeom>
                      <a:gradFill flip="none" rotWithShape="1">
                        <a:gsLst>
                          <a:gs pos="0">
                            <a:srgbClr val="F2BC5B">
                              <a:tint val="66000"/>
                              <a:satMod val="160000"/>
                            </a:srgbClr>
                          </a:gs>
                          <a:gs pos="50000">
                            <a:srgbClr val="F2BC5B">
                              <a:tint val="44500"/>
                              <a:satMod val="160000"/>
                            </a:srgbClr>
                          </a:gs>
                          <a:gs pos="100000">
                            <a:srgbClr val="F2BC5B">
                              <a:tint val="23500"/>
                              <a:satMod val="160000"/>
                            </a:srgb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919D2"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6" type="#_x0000_t114" style="position:absolute;margin-left:-38.25pt;margin-top:-7.5pt;width:606.75pt;height:57pt;rotation:180;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" fillcolor="#ffd995" stroked="f" strokeweight="1pt">
              <v:fill color2="#fff2df" rotate="t" colors="0 #ffd995;.5 #ffe6be;1 #fff2df" focus="100%" type="gradient"/>
            </v:shape>
          </w:pict>
        </mc:Fallback>
      </mc:AlternateContent>
    </w:r>
    <w:r>
      <w:fldChar w:fldCharType="begin"/>
    </w:r>
    <w:r>
      <w:instrText xml:space="preserve"> PAGE   \* MERGEFORMAT </w:instrText>
    </w:r>
    <w:r>
      <w:fldChar w:fldCharType="separate"/>
    </w:r>
    <w: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38F3FE54"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8C9E" w14:textId="60BE3EBD" w:rsidR="00964B22" w:rsidRPr="00F538BD" w:rsidRDefault="002C2427" w:rsidP="004E7885">
    <w:pPr>
      <w:spacing w:after="0"/>
      <w:jc w:val="right"/>
      <w:rPr>
        <w:sz w:val="6"/>
        <w:szCs w:val="6"/>
      </w:rPr>
    </w:pPr>
    <w:r>
      <w:rPr>
        <w:noProof/>
      </w:rPr>
      <mc:AlternateContent>
        <mc:Choice Requires="wps">
          <w:drawing>
            <wp:anchor distT="0" distB="0" distL="114300" distR="114300" simplePos="0" relativeHeight="251671552" behindDoc="1" locked="0" layoutInCell="1" allowOverlap="1" wp14:anchorId="7D79CEBE" wp14:editId="586961C9">
              <wp:simplePos x="0" y="0"/>
              <wp:positionH relativeFrom="column">
                <wp:posOffset>3553460</wp:posOffset>
              </wp:positionH>
              <wp:positionV relativeFrom="paragraph">
                <wp:posOffset>-979170</wp:posOffset>
              </wp:positionV>
              <wp:extent cx="3762375" cy="1200150"/>
              <wp:effectExtent l="0" t="0" r="9525" b="0"/>
              <wp:wrapNone/>
              <wp:docPr id="66192652" name="Rectangle: Diagonal Corners Rounded 5"/>
              <wp:cNvGraphicFramePr/>
              <a:graphic xmlns:a="http://schemas.openxmlformats.org/drawingml/2006/main">
                <a:graphicData uri="http://schemas.microsoft.com/office/word/2010/wordprocessingShape">
                  <wps:wsp>
                    <wps:cNvSpPr/>
                    <wps:spPr>
                      <a:xfrm>
                        <a:off x="0" y="0"/>
                        <a:ext cx="3762375" cy="1200150"/>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BDA041" id="Rectangle: Diagonal Corners Rounded 5" o:spid="_x0000_s1026" style="position:absolute;margin-left:279.8pt;margin-top:-77.1pt;width:296.25pt;height:94.5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3762375,120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" path="m200029,l3762375,r,l3762375,1000121v,110473,-89556,200029,-200029,200029l,1200150r,l,200029c,89556,89556,,200029,xe" fillcolor="white [3212]" stroked="f" strokeweight="1pt">
              <v:stroke joinstyle="miter"/>
              <v:path arrowok="t" o:connecttype="custom" o:connectlocs="200029,0;3762375,0;3762375,0;3762375,1000121;3562346,1200150;0,1200150;0,1200150;0,200029;200029,0" o:connectangles="0,0,0,0,0,0,0,0,0"/>
            </v:shape>
          </w:pict>
        </mc:Fallback>
      </mc:AlternateContent>
    </w:r>
    <w:r>
      <w:rPr>
        <w:noProof/>
      </w:rPr>
      <w:drawing>
        <wp:anchor distT="0" distB="0" distL="114300" distR="114300" simplePos="0" relativeHeight="251660288" behindDoc="0" locked="0" layoutInCell="1" allowOverlap="1" wp14:anchorId="336272BC" wp14:editId="22C0C72B">
          <wp:simplePos x="0" y="0"/>
          <wp:positionH relativeFrom="column">
            <wp:posOffset>3549650</wp:posOffset>
          </wp:positionH>
          <wp:positionV relativeFrom="paragraph">
            <wp:posOffset>-836295</wp:posOffset>
          </wp:positionV>
          <wp:extent cx="3510336" cy="855980"/>
          <wp:effectExtent l="0" t="0" r="0" b="1270"/>
          <wp:wrapNone/>
          <wp:docPr id="1186839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0336"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32CC">
      <w:rPr>
        <w:noProof/>
      </w:rPr>
      <mc:AlternateContent>
        <mc:Choice Requires="wps">
          <w:drawing>
            <wp:anchor distT="0" distB="0" distL="114300" distR="114300" simplePos="0" relativeHeight="251661312" behindDoc="1" locked="0" layoutInCell="1" allowOverlap="1" wp14:anchorId="7F6DE34D" wp14:editId="5DC8EE7A">
              <wp:simplePos x="0" y="0"/>
              <wp:positionH relativeFrom="column">
                <wp:posOffset>3477260</wp:posOffset>
              </wp:positionH>
              <wp:positionV relativeFrom="paragraph">
                <wp:posOffset>-836295</wp:posOffset>
              </wp:positionV>
              <wp:extent cx="3762375" cy="1200150"/>
              <wp:effectExtent l="0" t="0" r="9525" b="0"/>
              <wp:wrapNone/>
              <wp:docPr id="852198575" name="Rectangle: Diagonal Corners Rounded 2"/>
              <wp:cNvGraphicFramePr/>
              <a:graphic xmlns:a="http://schemas.openxmlformats.org/drawingml/2006/main">
                <a:graphicData uri="http://schemas.microsoft.com/office/word/2010/wordprocessingShape">
                  <wps:wsp>
                    <wps:cNvSpPr/>
                    <wps:spPr>
                      <a:xfrm>
                        <a:off x="0" y="0"/>
                        <a:ext cx="3762375" cy="1200150"/>
                      </a:xfrm>
                      <a:prstGeom prst="round2Diag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3857CF" id="Rectangle: Diagonal Corners Rounded 2" o:spid="_x0000_s1026" style="position:absolute;margin-left:273.8pt;margin-top:-65.85pt;width:296.25pt;height:94.5pt;z-index:-251655168;visibility:visible;mso-wrap-style:square;mso-wrap-distance-left:9pt;mso-wrap-distance-top:0;mso-wrap-distance-right:9pt;mso-wrap-distance-bottom:0;mso-position-horizontal:absolute;mso-position-horizontal-relative:text;mso-position-vertical:absolute;mso-position-vertical-relative:text;v-text-anchor:middle" coordsize="3762375,120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" path="m200029,l3762375,r,l3762375,1000121v,110473,-89556,200029,-200029,200029l,1200150r,l,200029c,89556,89556,,200029,xe" fillcolor="white [3212]" stroked="f" strokeweight="1pt">
              <v:stroke joinstyle="miter"/>
              <v:path arrowok="t" o:connecttype="custom" o:connectlocs="200029,0;3762375,0;3762375,0;3762375,1000121;3562346,1200150;0,1200150;0,1200150;0,200029;200029,0" o:connectangles="0,0,0,0,0,0,0,0,0"/>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79B5" w14:textId="77777777" w:rsidR="004E7885" w:rsidRDefault="004E7885" w:rsidP="004E7885">
    <w:pPr>
      <w:pStyle w:val="Hidden"/>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23C7" w14:textId="5F005BDC" w:rsidR="004E7885" w:rsidRPr="00A47A6B" w:rsidRDefault="00A47A6B" w:rsidP="00A47A6B">
    <w:pPr>
      <w:pStyle w:val="Footer"/>
    </w:pPr>
    <w:r>
      <w:rPr>
        <w:noProof/>
        <w:lang w:eastAsia="en-AU"/>
      </w:rPr>
      <mc:AlternateContent>
        <mc:Choice Requires="wps">
          <w:drawing>
            <wp:anchor distT="0" distB="0" distL="114300" distR="114300" simplePos="0" relativeHeight="251668480" behindDoc="1" locked="0" layoutInCell="1" allowOverlap="1" wp14:anchorId="6E63A75A" wp14:editId="14CD3DF2">
              <wp:simplePos x="0" y="0"/>
              <wp:positionH relativeFrom="column">
                <wp:posOffset>-523875</wp:posOffset>
              </wp:positionH>
              <wp:positionV relativeFrom="paragraph">
                <wp:posOffset>-152400</wp:posOffset>
              </wp:positionV>
              <wp:extent cx="7705725" cy="723900"/>
              <wp:effectExtent l="0" t="0" r="9525" b="0"/>
              <wp:wrapNone/>
              <wp:docPr id="410503431" name="Flowchart: Document 1"/>
              <wp:cNvGraphicFramePr/>
              <a:graphic xmlns:a="http://schemas.openxmlformats.org/drawingml/2006/main">
                <a:graphicData uri="http://schemas.microsoft.com/office/word/2010/wordprocessingShape">
                  <wps:wsp>
                    <wps:cNvSpPr/>
                    <wps:spPr>
                      <a:xfrm rot="10800000" flipH="1">
                        <a:off x="0" y="0"/>
                        <a:ext cx="7705725" cy="723900"/>
                      </a:xfrm>
                      <a:prstGeom prst="flowChartDocument">
                        <a:avLst/>
                      </a:prstGeom>
                      <a:gradFill flip="none" rotWithShape="1">
                        <a:gsLst>
                          <a:gs pos="0">
                            <a:srgbClr val="F2BC5B">
                              <a:tint val="66000"/>
                              <a:satMod val="160000"/>
                            </a:srgbClr>
                          </a:gs>
                          <a:gs pos="50000">
                            <a:srgbClr val="F2BC5B">
                              <a:tint val="44500"/>
                              <a:satMod val="160000"/>
                            </a:srgbClr>
                          </a:gs>
                          <a:gs pos="100000">
                            <a:srgbClr val="F2BC5B">
                              <a:tint val="23500"/>
                              <a:satMod val="160000"/>
                            </a:srgb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72D02"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6" type="#_x0000_t114" style="position:absolute;margin-left:-41.25pt;margin-top:-12pt;width:606.75pt;height:57pt;rotation:180;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" fillcolor="#ffd995" stroked="f" strokeweight="1pt">
              <v:fill color2="#fff2df" rotate="t" colors="0 #ffd995;.5 #ffe6be;1 #fff2df" focus="100%" type="gradient"/>
            </v:shape>
          </w:pict>
        </mc:Fallback>
      </mc:AlternateContent>
    </w:r>
    <w:r>
      <w:fldChar w:fldCharType="begin"/>
    </w:r>
    <w:r>
      <w:instrText xml:space="preserve"> PAGE   \* MERGEFORMAT </w:instrText>
    </w:r>
    <w:r>
      <w:fldChar w:fldCharType="separate"/>
    </w:r>
    <w:r>
      <w:t>6</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5A03" w14:textId="4F097FE9" w:rsidR="00417E19" w:rsidRPr="00706273" w:rsidRDefault="00A47A6B" w:rsidP="00706273">
    <w:pPr>
      <w:pStyle w:val="Footer"/>
    </w:pPr>
    <w:r>
      <w:rPr>
        <w:noProof/>
      </w:rPr>
      <w:drawing>
        <wp:anchor distT="0" distB="0" distL="114300" distR="114300" simplePos="0" relativeHeight="251664384" behindDoc="1" locked="0" layoutInCell="1" allowOverlap="1" wp14:anchorId="0D5CE330" wp14:editId="46D4CC04">
          <wp:simplePos x="0" y="0"/>
          <wp:positionH relativeFrom="column">
            <wp:posOffset>5544185</wp:posOffset>
          </wp:positionH>
          <wp:positionV relativeFrom="paragraph">
            <wp:posOffset>-648970</wp:posOffset>
          </wp:positionV>
          <wp:extent cx="1275080" cy="1083310"/>
          <wp:effectExtent l="0" t="0" r="1270" b="2540"/>
          <wp:wrapSquare wrapText="bothSides"/>
          <wp:docPr id="8826603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66033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5080" cy="1083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6432" behindDoc="1" locked="0" layoutInCell="1" allowOverlap="1" wp14:anchorId="3EA4E860" wp14:editId="2DC4BE6F">
              <wp:simplePos x="0" y="0"/>
              <wp:positionH relativeFrom="column">
                <wp:posOffset>-600075</wp:posOffset>
              </wp:positionH>
              <wp:positionV relativeFrom="paragraph">
                <wp:posOffset>-59055</wp:posOffset>
              </wp:positionV>
              <wp:extent cx="7705725" cy="723900"/>
              <wp:effectExtent l="0" t="0" r="9525" b="0"/>
              <wp:wrapNone/>
              <wp:docPr id="2070624362" name="Flowchart: Document 1"/>
              <wp:cNvGraphicFramePr/>
              <a:graphic xmlns:a="http://schemas.openxmlformats.org/drawingml/2006/main">
                <a:graphicData uri="http://schemas.microsoft.com/office/word/2010/wordprocessingShape">
                  <wps:wsp>
                    <wps:cNvSpPr/>
                    <wps:spPr>
                      <a:xfrm rot="10800000">
                        <a:off x="0" y="0"/>
                        <a:ext cx="7705725" cy="723900"/>
                      </a:xfrm>
                      <a:prstGeom prst="flowChartDocument">
                        <a:avLst/>
                      </a:prstGeom>
                      <a:gradFill flip="none" rotWithShape="1">
                        <a:gsLst>
                          <a:gs pos="0">
                            <a:srgbClr val="F2BC5B">
                              <a:tint val="66000"/>
                              <a:satMod val="160000"/>
                            </a:srgbClr>
                          </a:gs>
                          <a:gs pos="50000">
                            <a:srgbClr val="F2BC5B">
                              <a:tint val="44500"/>
                              <a:satMod val="160000"/>
                            </a:srgbClr>
                          </a:gs>
                          <a:gs pos="100000">
                            <a:srgbClr val="F2BC5B">
                              <a:tint val="23500"/>
                              <a:satMod val="160000"/>
                            </a:srgb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63532"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6" type="#_x0000_t114" style="position:absolute;margin-left:-47.25pt;margin-top:-4.65pt;width:606.75pt;height:57pt;rotation:18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" fillcolor="#ffd995" stroked="f" strokeweight="1pt">
              <v:fill color2="#fff2df" rotate="t" colors="0 #ffd995;.5 #ffe6be;1 #fff2df" focus="100%" type="gradien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18EF" w14:textId="77777777" w:rsidR="00A52752" w:rsidRDefault="00A52752">
      <w:r>
        <w:separator/>
      </w:r>
    </w:p>
  </w:footnote>
  <w:footnote w:type="continuationSeparator" w:id="0">
    <w:p w14:paraId="02AA7367" w14:textId="77777777" w:rsidR="00A52752" w:rsidRDefault="00A52752">
      <w:r>
        <w:continuationSeparator/>
      </w:r>
    </w:p>
  </w:footnote>
  <w:footnote w:type="continuationNotice" w:id="1">
    <w:p w14:paraId="5AD32306" w14:textId="77777777" w:rsidR="00A52752" w:rsidRDefault="00A527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5C3B" w14:textId="35615A67" w:rsidR="00964B22" w:rsidRPr="008E0345" w:rsidRDefault="00000000" w:rsidP="005A5A44">
    <w:pPr>
      <w:pStyle w:val="Header"/>
    </w:pPr>
    <w:sdt>
      <w:sdtPr>
        <w:alias w:val="Title"/>
        <w:tag w:val=""/>
        <w:id w:val="-477918894"/>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text/>
      </w:sdtPr>
      <w:sdtContent>
        <w:r w:rsidR="00C00F55">
          <w:t>Nomination Guide 2026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5FDE" w14:textId="17562A25" w:rsidR="004B7373" w:rsidRPr="00BD0F38" w:rsidRDefault="005132CC" w:rsidP="00A32EFF">
    <w:pPr>
      <w:tabs>
        <w:tab w:val="right" w:pos="10318"/>
      </w:tabs>
    </w:pPr>
    <w:r>
      <w:rPr>
        <w:noProof/>
      </w:rPr>
      <mc:AlternateContent>
        <mc:Choice Requires="wps">
          <w:drawing>
            <wp:anchor distT="0" distB="0" distL="114300" distR="114300" simplePos="0" relativeHeight="251662336" behindDoc="1" locked="0" layoutInCell="1" allowOverlap="1" wp14:anchorId="5F9B9466" wp14:editId="465C243B">
              <wp:simplePos x="0" y="0"/>
              <wp:positionH relativeFrom="column">
                <wp:posOffset>-504190</wp:posOffset>
              </wp:positionH>
              <wp:positionV relativeFrom="paragraph">
                <wp:posOffset>-504190</wp:posOffset>
              </wp:positionV>
              <wp:extent cx="7562850" cy="10734675"/>
              <wp:effectExtent l="0" t="0" r="0" b="9525"/>
              <wp:wrapNone/>
              <wp:docPr id="1371097141" name="Rectangle 3"/>
              <wp:cNvGraphicFramePr/>
              <a:graphic xmlns:a="http://schemas.openxmlformats.org/drawingml/2006/main">
                <a:graphicData uri="http://schemas.microsoft.com/office/word/2010/wordprocessingShape">
                  <wps:wsp>
                    <wps:cNvSpPr/>
                    <wps:spPr>
                      <a:xfrm>
                        <a:off x="0" y="0"/>
                        <a:ext cx="7562850" cy="10734675"/>
                      </a:xfrm>
                      <a:prstGeom prst="rect">
                        <a:avLst/>
                      </a:prstGeom>
                      <a:gradFill flip="none" rotWithShape="1">
                        <a:gsLst>
                          <a:gs pos="0">
                            <a:srgbClr val="F2BC5B">
                              <a:tint val="66000"/>
                              <a:satMod val="160000"/>
                            </a:srgbClr>
                          </a:gs>
                          <a:gs pos="50000">
                            <a:srgbClr val="F2BC5B">
                              <a:tint val="44500"/>
                              <a:satMod val="160000"/>
                            </a:srgbClr>
                          </a:gs>
                          <a:gs pos="100000">
                            <a:srgbClr val="F2BC5B">
                              <a:tint val="23500"/>
                              <a:satMod val="160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CD2ECB" id="Rectangle 3" o:spid="_x0000_s1026" style="position:absolute;margin-left:-39.7pt;margin-top:-39.7pt;width:595.5pt;height:845.2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" fillcolor="#ffd995" stroked="f" strokeweight="1pt">
              <v:fill color2="#fff2df" rotate="t" angle="45" colors="0 #ffd995;.5 #ffe6be;1 #fff2df" focus="100%" type="gradien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64E8" w14:textId="72D60359" w:rsidR="00717C37" w:rsidRPr="00706273" w:rsidRDefault="00000000" w:rsidP="004E7885">
    <w:pPr>
      <w:pStyle w:val="Header"/>
      <w:rPr>
        <w:sz w:val="18"/>
        <w:szCs w:val="18"/>
      </w:rPr>
    </w:pPr>
    <w:sdt>
      <w:sdtPr>
        <w:rPr>
          <w:sz w:val="18"/>
          <w:szCs w:val="18"/>
        </w:rPr>
        <w:alias w:val="Title"/>
        <w:tag w:val="Title"/>
        <w:id w:val="94911156"/>
        <w:lock w:val="sdtLocked"/>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C00F55" w:rsidRPr="00706273">
          <w:rPr>
            <w:sz w:val="18"/>
            <w:szCs w:val="18"/>
          </w:rPr>
          <w:t>Nomination Guide</w:t>
        </w:r>
        <w:r w:rsidR="00C00F55">
          <w:rPr>
            <w:sz w:val="18"/>
            <w:szCs w:val="18"/>
          </w:rPr>
          <w:t xml:space="preserve"> 2026</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A531" w14:textId="77777777" w:rsidR="00964B22" w:rsidRPr="004F5D80" w:rsidRDefault="00964B22" w:rsidP="00905F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608344F7188348A68A1F60E58887A091"/>
      </w:placeholder>
      <w:dataBinding w:prefixMappings="xmlns:ns0='http://purl.org/dc/elements/1.1/' xmlns:ns1='http://schemas.openxmlformats.org/package/2006/metadata/core-properties' " w:xpath="/ns1:coreProperties[1]/ns0:title[1]" w:storeItemID="{6C3C8BC8-F283-45AE-878A-BAB7291924A1}"/>
      <w:text/>
    </w:sdtPr>
    <w:sdtContent>
      <w:p w14:paraId="3030C10B" w14:textId="174B56AF" w:rsidR="00983000" w:rsidRPr="00964B22" w:rsidRDefault="00C00F55" w:rsidP="008E0345">
        <w:pPr>
          <w:pStyle w:val="Header"/>
          <w:rPr>
            <w:b/>
          </w:rPr>
        </w:pPr>
        <w:r>
          <w:t>Nomination Guide 2026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EAD"/>
    <w:multiLevelType w:val="multilevel"/>
    <w:tmpl w:val="F2C4E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CB5E3F"/>
    <w:multiLevelType w:val="hybridMultilevel"/>
    <w:tmpl w:val="E8A828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C2D24A7"/>
    <w:multiLevelType w:val="hybridMultilevel"/>
    <w:tmpl w:val="7F7AEDEE"/>
    <w:lvl w:ilvl="0" w:tplc="0C090019">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4D2502E"/>
    <w:multiLevelType w:val="hybridMultilevel"/>
    <w:tmpl w:val="825C6C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E6455E"/>
    <w:multiLevelType w:val="hybridMultilevel"/>
    <w:tmpl w:val="F96EA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0F71AA"/>
    <w:multiLevelType w:val="hybridMultilevel"/>
    <w:tmpl w:val="9384D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F1474A"/>
    <w:multiLevelType w:val="hybridMultilevel"/>
    <w:tmpl w:val="4BC8C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BB019C"/>
    <w:multiLevelType w:val="hybridMultilevel"/>
    <w:tmpl w:val="D0861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F54E85"/>
    <w:multiLevelType w:val="multilevel"/>
    <w:tmpl w:val="FC7E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E693641"/>
    <w:multiLevelType w:val="multilevel"/>
    <w:tmpl w:val="3E5E177A"/>
    <w:name w:val="NTG Table Bullet List33"/>
    <w:numStyleLink w:val="Tablenumberlist"/>
  </w:abstractNum>
  <w:abstractNum w:abstractNumId="26" w15:restartNumberingAfterBreak="0">
    <w:nsid w:val="2EF077BC"/>
    <w:multiLevelType w:val="multilevel"/>
    <w:tmpl w:val="0C78A7AC"/>
    <w:name w:val="NTG Table Bullet List33222222222222222222"/>
    <w:numStyleLink w:val="Tablebulletlist"/>
  </w:abstractNum>
  <w:abstractNum w:abstractNumId="27" w15:restartNumberingAfterBreak="0">
    <w:nsid w:val="32DF44DA"/>
    <w:multiLevelType w:val="multilevel"/>
    <w:tmpl w:val="3E5E177A"/>
    <w:name w:val="NTG Table Bullet List3222323"/>
    <w:numStyleLink w:val="Tablenumberlist"/>
  </w:abstractNum>
  <w:abstractNum w:abstractNumId="28" w15:restartNumberingAfterBreak="0">
    <w:nsid w:val="332A0173"/>
    <w:multiLevelType w:val="hybridMultilevel"/>
    <w:tmpl w:val="295069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0"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BE61945"/>
    <w:multiLevelType w:val="multilevel"/>
    <w:tmpl w:val="3928FD02"/>
    <w:name w:val="NTG Table Bullet List332222222222222222"/>
    <w:numStyleLink w:val="Bulletlist"/>
  </w:abstractNum>
  <w:abstractNum w:abstractNumId="32" w15:restartNumberingAfterBreak="0">
    <w:nsid w:val="3E0279C5"/>
    <w:multiLevelType w:val="hybridMultilevel"/>
    <w:tmpl w:val="03E8223C"/>
    <w:lvl w:ilvl="0" w:tplc="B900C4F4">
      <w:start w:val="1"/>
      <w:numFmt w:val="bullet"/>
      <w:lvlText w:val=""/>
      <w:lvlJc w:val="left"/>
      <w:pPr>
        <w:ind w:left="720" w:hanging="360"/>
      </w:pPr>
      <w:rPr>
        <w:rFonts w:ascii="Symbol" w:hAnsi="Symbol" w:hint="default"/>
      </w:rPr>
    </w:lvl>
    <w:lvl w:ilvl="1" w:tplc="6D109458">
      <w:start w:val="1"/>
      <w:numFmt w:val="bullet"/>
      <w:lvlText w:val="o"/>
      <w:lvlJc w:val="left"/>
      <w:pPr>
        <w:ind w:left="1440" w:hanging="360"/>
      </w:pPr>
      <w:rPr>
        <w:rFonts w:ascii="Courier New" w:hAnsi="Courier New" w:cs="Times New Roman" w:hint="default"/>
      </w:rPr>
    </w:lvl>
    <w:lvl w:ilvl="2" w:tplc="74FE923C">
      <w:start w:val="1"/>
      <w:numFmt w:val="bullet"/>
      <w:lvlText w:val=""/>
      <w:lvlJc w:val="left"/>
      <w:pPr>
        <w:ind w:left="2160" w:hanging="360"/>
      </w:pPr>
      <w:rPr>
        <w:rFonts w:ascii="Wingdings" w:hAnsi="Wingdings" w:hint="default"/>
      </w:rPr>
    </w:lvl>
    <w:lvl w:ilvl="3" w:tplc="97BC856A">
      <w:start w:val="1"/>
      <w:numFmt w:val="bullet"/>
      <w:lvlText w:val=""/>
      <w:lvlJc w:val="left"/>
      <w:pPr>
        <w:ind w:left="2880" w:hanging="360"/>
      </w:pPr>
      <w:rPr>
        <w:rFonts w:ascii="Symbol" w:hAnsi="Symbol" w:hint="default"/>
      </w:rPr>
    </w:lvl>
    <w:lvl w:ilvl="4" w:tplc="CB3C57EC">
      <w:start w:val="1"/>
      <w:numFmt w:val="bullet"/>
      <w:lvlText w:val="o"/>
      <w:lvlJc w:val="left"/>
      <w:pPr>
        <w:ind w:left="3600" w:hanging="360"/>
      </w:pPr>
      <w:rPr>
        <w:rFonts w:ascii="Courier New" w:hAnsi="Courier New" w:cs="Times New Roman" w:hint="default"/>
      </w:rPr>
    </w:lvl>
    <w:lvl w:ilvl="5" w:tplc="593E0A70">
      <w:start w:val="1"/>
      <w:numFmt w:val="bullet"/>
      <w:lvlText w:val=""/>
      <w:lvlJc w:val="left"/>
      <w:pPr>
        <w:ind w:left="4320" w:hanging="360"/>
      </w:pPr>
      <w:rPr>
        <w:rFonts w:ascii="Wingdings" w:hAnsi="Wingdings" w:hint="default"/>
      </w:rPr>
    </w:lvl>
    <w:lvl w:ilvl="6" w:tplc="D8304072">
      <w:start w:val="1"/>
      <w:numFmt w:val="bullet"/>
      <w:lvlText w:val=""/>
      <w:lvlJc w:val="left"/>
      <w:pPr>
        <w:ind w:left="5040" w:hanging="360"/>
      </w:pPr>
      <w:rPr>
        <w:rFonts w:ascii="Symbol" w:hAnsi="Symbol" w:hint="default"/>
      </w:rPr>
    </w:lvl>
    <w:lvl w:ilvl="7" w:tplc="E3BC6036">
      <w:start w:val="1"/>
      <w:numFmt w:val="bullet"/>
      <w:lvlText w:val="o"/>
      <w:lvlJc w:val="left"/>
      <w:pPr>
        <w:ind w:left="5760" w:hanging="360"/>
      </w:pPr>
      <w:rPr>
        <w:rFonts w:ascii="Courier New" w:hAnsi="Courier New" w:cs="Times New Roman" w:hint="default"/>
      </w:rPr>
    </w:lvl>
    <w:lvl w:ilvl="8" w:tplc="85406A9E">
      <w:start w:val="1"/>
      <w:numFmt w:val="bullet"/>
      <w:lvlText w:val=""/>
      <w:lvlJc w:val="left"/>
      <w:pPr>
        <w:ind w:left="6480" w:hanging="360"/>
      </w:pPr>
      <w:rPr>
        <w:rFonts w:ascii="Wingdings" w:hAnsi="Wingdings" w:hint="default"/>
      </w:rPr>
    </w:lvl>
  </w:abstractNum>
  <w:abstractNum w:abstractNumId="33" w15:restartNumberingAfterBreak="0">
    <w:nsid w:val="49FD3A20"/>
    <w:multiLevelType w:val="multilevel"/>
    <w:tmpl w:val="3E5E177A"/>
    <w:name w:val="NTG Table Bullet List3322222222222"/>
    <w:numStyleLink w:val="Tablenumberlist"/>
  </w:abstractNum>
  <w:abstractNum w:abstractNumId="34" w15:restartNumberingAfterBreak="0">
    <w:nsid w:val="4B00120D"/>
    <w:multiLevelType w:val="hybridMultilevel"/>
    <w:tmpl w:val="F266E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3842BC6"/>
    <w:multiLevelType w:val="multilevel"/>
    <w:tmpl w:val="0C78A7AC"/>
    <w:numStyleLink w:val="Tablebulletlist"/>
  </w:abstractNum>
  <w:abstractNum w:abstractNumId="3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56DA2CAE"/>
    <w:multiLevelType w:val="multilevel"/>
    <w:tmpl w:val="3E5E177A"/>
    <w:name w:val="NTG Table Bullet List332222222222222"/>
    <w:numStyleLink w:val="Tablenumberlist"/>
  </w:abstractNum>
  <w:abstractNum w:abstractNumId="40" w15:restartNumberingAfterBreak="0">
    <w:nsid w:val="583359D9"/>
    <w:multiLevelType w:val="multilevel"/>
    <w:tmpl w:val="3E5E177A"/>
    <w:name w:val="NTG Table Bullet List332222222"/>
    <w:numStyleLink w:val="Tablenumberlist"/>
  </w:abstractNum>
  <w:abstractNum w:abstractNumId="41" w15:restartNumberingAfterBreak="0">
    <w:nsid w:val="5B9A5FFE"/>
    <w:multiLevelType w:val="multilevel"/>
    <w:tmpl w:val="0C78A7AC"/>
    <w:name w:val="NTG Table Bullet List33222222222222"/>
    <w:numStyleLink w:val="Tablebulletlist"/>
  </w:abstractNum>
  <w:abstractNum w:abstractNumId="42" w15:restartNumberingAfterBreak="0">
    <w:nsid w:val="5CCD004E"/>
    <w:multiLevelType w:val="hybridMultilevel"/>
    <w:tmpl w:val="998AC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D444259"/>
    <w:multiLevelType w:val="multilevel"/>
    <w:tmpl w:val="0C78A7AC"/>
    <w:name w:val="NTG Table Bullet List332222"/>
    <w:numStyleLink w:val="Tablebulletlist"/>
  </w:abstractNum>
  <w:abstractNum w:abstractNumId="44" w15:restartNumberingAfterBreak="0">
    <w:nsid w:val="5FA2184D"/>
    <w:multiLevelType w:val="hybridMultilevel"/>
    <w:tmpl w:val="F7AADA80"/>
    <w:lvl w:ilvl="0" w:tplc="3322E63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603C2F71"/>
    <w:multiLevelType w:val="hybridMultilevel"/>
    <w:tmpl w:val="6F4AE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9262556"/>
    <w:multiLevelType w:val="multilevel"/>
    <w:tmpl w:val="3E5E177A"/>
    <w:name w:val="NTG Table Bullet List3322222222222222"/>
    <w:numStyleLink w:val="Tablenumberlist"/>
  </w:abstractNum>
  <w:abstractNum w:abstractNumId="47" w15:restartNumberingAfterBreak="0">
    <w:nsid w:val="6C8505F7"/>
    <w:multiLevelType w:val="hybridMultilevel"/>
    <w:tmpl w:val="7F7AEDEE"/>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453664D"/>
    <w:multiLevelType w:val="multilevel"/>
    <w:tmpl w:val="0C78A7AC"/>
    <w:name w:val="NTG Table Bullet List3322222222222222222"/>
    <w:numStyleLink w:val="Tablebulletlist"/>
  </w:abstractNum>
  <w:abstractNum w:abstractNumId="49" w15:restartNumberingAfterBreak="0">
    <w:nsid w:val="76141D1E"/>
    <w:multiLevelType w:val="multilevel"/>
    <w:tmpl w:val="0C78A7AC"/>
    <w:name w:val="NTG Table Bullet List332222222222"/>
    <w:numStyleLink w:val="Tablebulletlist"/>
  </w:abstractNum>
  <w:abstractNum w:abstractNumId="50" w15:restartNumberingAfterBreak="0">
    <w:nsid w:val="769513D2"/>
    <w:multiLevelType w:val="hybridMultilevel"/>
    <w:tmpl w:val="29B8E5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79CC6470"/>
    <w:multiLevelType w:val="multilevel"/>
    <w:tmpl w:val="8404159E"/>
    <w:lvl w:ilvl="0">
      <w:start w:val="1"/>
      <w:numFmt w:val="decimal"/>
      <w:suff w:val="space"/>
      <w:lvlText w:val="%1."/>
      <w:lvlJc w:val="left"/>
      <w:pPr>
        <w:ind w:left="432" w:hanging="432"/>
      </w:pPr>
      <w:rPr>
        <w:rFonts w:hint="default"/>
        <w:b w:val="0"/>
        <w:i w:val="0"/>
      </w:rPr>
    </w:lvl>
    <w:lvl w:ilvl="1">
      <w:start w:val="1"/>
      <w:numFmt w:val="decimal"/>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2" w15:restartNumberingAfterBreak="0">
    <w:nsid w:val="7E269372"/>
    <w:multiLevelType w:val="hybridMultilevel"/>
    <w:tmpl w:val="7C821A56"/>
    <w:lvl w:ilvl="0" w:tplc="4A9A506E">
      <w:start w:val="1"/>
      <w:numFmt w:val="decimal"/>
      <w:lvlText w:val="%1."/>
      <w:lvlJc w:val="left"/>
      <w:pPr>
        <w:ind w:left="720" w:hanging="360"/>
      </w:pPr>
    </w:lvl>
    <w:lvl w:ilvl="1" w:tplc="DDCEC99A">
      <w:start w:val="1"/>
      <w:numFmt w:val="lowerLetter"/>
      <w:lvlText w:val="%2."/>
      <w:lvlJc w:val="left"/>
      <w:pPr>
        <w:ind w:left="1440" w:hanging="360"/>
      </w:pPr>
    </w:lvl>
    <w:lvl w:ilvl="2" w:tplc="D00A8A68">
      <w:start w:val="1"/>
      <w:numFmt w:val="lowerRoman"/>
      <w:lvlText w:val="%3."/>
      <w:lvlJc w:val="right"/>
      <w:pPr>
        <w:ind w:left="2160" w:hanging="180"/>
      </w:pPr>
    </w:lvl>
    <w:lvl w:ilvl="3" w:tplc="46D25508">
      <w:start w:val="1"/>
      <w:numFmt w:val="decimal"/>
      <w:lvlText w:val="%4."/>
      <w:lvlJc w:val="left"/>
      <w:pPr>
        <w:ind w:left="2880" w:hanging="360"/>
      </w:pPr>
    </w:lvl>
    <w:lvl w:ilvl="4" w:tplc="6578280C">
      <w:start w:val="1"/>
      <w:numFmt w:val="lowerLetter"/>
      <w:lvlText w:val="%5."/>
      <w:lvlJc w:val="left"/>
      <w:pPr>
        <w:ind w:left="3600" w:hanging="360"/>
      </w:pPr>
    </w:lvl>
    <w:lvl w:ilvl="5" w:tplc="BE9015DE">
      <w:start w:val="1"/>
      <w:numFmt w:val="lowerRoman"/>
      <w:lvlText w:val="%6."/>
      <w:lvlJc w:val="right"/>
      <w:pPr>
        <w:ind w:left="4320" w:hanging="180"/>
      </w:pPr>
    </w:lvl>
    <w:lvl w:ilvl="6" w:tplc="4CAAAEC0">
      <w:start w:val="1"/>
      <w:numFmt w:val="decimal"/>
      <w:lvlText w:val="%7."/>
      <w:lvlJc w:val="left"/>
      <w:pPr>
        <w:ind w:left="5040" w:hanging="360"/>
      </w:pPr>
    </w:lvl>
    <w:lvl w:ilvl="7" w:tplc="79507376">
      <w:start w:val="1"/>
      <w:numFmt w:val="lowerLetter"/>
      <w:lvlText w:val="%8."/>
      <w:lvlJc w:val="left"/>
      <w:pPr>
        <w:ind w:left="5760" w:hanging="360"/>
      </w:pPr>
    </w:lvl>
    <w:lvl w:ilvl="8" w:tplc="F7E6BFDE">
      <w:start w:val="1"/>
      <w:numFmt w:val="lowerRoman"/>
      <w:lvlText w:val="%9."/>
      <w:lvlJc w:val="right"/>
      <w:pPr>
        <w:ind w:left="6480" w:hanging="180"/>
      </w:pPr>
    </w:lvl>
  </w:abstractNum>
  <w:abstractNum w:abstractNumId="5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29"/>
  </w:num>
  <w:num w:numId="2" w16cid:durableId="1018698121">
    <w:abstractNumId w:val="14"/>
  </w:num>
  <w:num w:numId="3" w16cid:durableId="974025919">
    <w:abstractNumId w:val="51"/>
  </w:num>
  <w:num w:numId="4" w16cid:durableId="1306158225">
    <w:abstractNumId w:val="35"/>
  </w:num>
  <w:num w:numId="5" w16cid:durableId="899513662">
    <w:abstractNumId w:val="24"/>
  </w:num>
  <w:num w:numId="6" w16cid:durableId="464005404">
    <w:abstractNumId w:val="9"/>
  </w:num>
  <w:num w:numId="7" w16cid:durableId="1367758493">
    <w:abstractNumId w:val="37"/>
  </w:num>
  <w:num w:numId="8" w16cid:durableId="1394742345">
    <w:abstractNumId w:val="23"/>
  </w:num>
  <w:num w:numId="9" w16cid:durableId="981159042">
    <w:abstractNumId w:val="30"/>
  </w:num>
  <w:num w:numId="10" w16cid:durableId="1866481804">
    <w:abstractNumId w:val="6"/>
  </w:num>
  <w:num w:numId="11" w16cid:durableId="1975209053">
    <w:abstractNumId w:val="32"/>
  </w:num>
  <w:num w:numId="12" w16cid:durableId="498273380">
    <w:abstractNumId w:val="44"/>
  </w:num>
  <w:num w:numId="13" w16cid:durableId="943657013">
    <w:abstractNumId w:val="52"/>
  </w:num>
  <w:num w:numId="14" w16cid:durableId="1682587199">
    <w:abstractNumId w:val="15"/>
  </w:num>
  <w:num w:numId="15" w16cid:durableId="101850328">
    <w:abstractNumId w:val="50"/>
  </w:num>
  <w:num w:numId="16" w16cid:durableId="13767581">
    <w:abstractNumId w:val="28"/>
  </w:num>
  <w:num w:numId="17" w16cid:durableId="103573608">
    <w:abstractNumId w:val="16"/>
  </w:num>
  <w:num w:numId="18" w16cid:durableId="816652370">
    <w:abstractNumId w:val="18"/>
  </w:num>
  <w:num w:numId="19" w16cid:durableId="843862323">
    <w:abstractNumId w:val="42"/>
  </w:num>
  <w:num w:numId="20" w16cid:durableId="1823112214">
    <w:abstractNumId w:val="19"/>
  </w:num>
  <w:num w:numId="21" w16cid:durableId="137262731">
    <w:abstractNumId w:val="20"/>
  </w:num>
  <w:num w:numId="22" w16cid:durableId="2032951581">
    <w:abstractNumId w:val="0"/>
  </w:num>
  <w:num w:numId="23" w16cid:durableId="1417752614">
    <w:abstractNumId w:val="45"/>
  </w:num>
  <w:num w:numId="24" w16cid:durableId="1619490752">
    <w:abstractNumId w:val="34"/>
  </w:num>
  <w:num w:numId="25" w16cid:durableId="1768695590">
    <w:abstractNumId w:val="17"/>
  </w:num>
  <w:num w:numId="26" w16cid:durableId="1451127406">
    <w:abstractNumId w:val="12"/>
  </w:num>
  <w:num w:numId="27" w16cid:durableId="1947227453">
    <w:abstractNumId w:val="4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5E"/>
    <w:rsid w:val="000019B3"/>
    <w:rsid w:val="00001DDF"/>
    <w:rsid w:val="0000322D"/>
    <w:rsid w:val="00003429"/>
    <w:rsid w:val="00007670"/>
    <w:rsid w:val="000077FF"/>
    <w:rsid w:val="00010665"/>
    <w:rsid w:val="0001132B"/>
    <w:rsid w:val="00013FAD"/>
    <w:rsid w:val="00014CCD"/>
    <w:rsid w:val="00017283"/>
    <w:rsid w:val="00020AB9"/>
    <w:rsid w:val="00021002"/>
    <w:rsid w:val="000238B4"/>
    <w:rsid w:val="0002393A"/>
    <w:rsid w:val="00025049"/>
    <w:rsid w:val="00025777"/>
    <w:rsid w:val="0002629B"/>
    <w:rsid w:val="000273A4"/>
    <w:rsid w:val="000274B7"/>
    <w:rsid w:val="00027DB8"/>
    <w:rsid w:val="000307A7"/>
    <w:rsid w:val="000312AC"/>
    <w:rsid w:val="00031A96"/>
    <w:rsid w:val="0003696B"/>
    <w:rsid w:val="00040BF3"/>
    <w:rsid w:val="000438AC"/>
    <w:rsid w:val="00045026"/>
    <w:rsid w:val="0004562E"/>
    <w:rsid w:val="0004622B"/>
    <w:rsid w:val="00046C59"/>
    <w:rsid w:val="00050358"/>
    <w:rsid w:val="00051362"/>
    <w:rsid w:val="00051F45"/>
    <w:rsid w:val="000525DE"/>
    <w:rsid w:val="00052953"/>
    <w:rsid w:val="0005341A"/>
    <w:rsid w:val="000544FA"/>
    <w:rsid w:val="00055FB9"/>
    <w:rsid w:val="00056DEF"/>
    <w:rsid w:val="00060CCB"/>
    <w:rsid w:val="000633CE"/>
    <w:rsid w:val="00063D4C"/>
    <w:rsid w:val="00065208"/>
    <w:rsid w:val="000674F5"/>
    <w:rsid w:val="0006798B"/>
    <w:rsid w:val="000720BE"/>
    <w:rsid w:val="0007259C"/>
    <w:rsid w:val="00072BBF"/>
    <w:rsid w:val="0007762C"/>
    <w:rsid w:val="00080202"/>
    <w:rsid w:val="000804CE"/>
    <w:rsid w:val="00080DCD"/>
    <w:rsid w:val="00080E22"/>
    <w:rsid w:val="00082573"/>
    <w:rsid w:val="00083771"/>
    <w:rsid w:val="000840A3"/>
    <w:rsid w:val="00085062"/>
    <w:rsid w:val="00086A5F"/>
    <w:rsid w:val="000911EF"/>
    <w:rsid w:val="00092251"/>
    <w:rsid w:val="000942F7"/>
    <w:rsid w:val="000962C5"/>
    <w:rsid w:val="000A005F"/>
    <w:rsid w:val="000A1106"/>
    <w:rsid w:val="000A2583"/>
    <w:rsid w:val="000A4317"/>
    <w:rsid w:val="000A559C"/>
    <w:rsid w:val="000B147B"/>
    <w:rsid w:val="000B15E2"/>
    <w:rsid w:val="000B280D"/>
    <w:rsid w:val="000B2CA1"/>
    <w:rsid w:val="000B3E24"/>
    <w:rsid w:val="000B514E"/>
    <w:rsid w:val="000B6E48"/>
    <w:rsid w:val="000C1E66"/>
    <w:rsid w:val="000C253E"/>
    <w:rsid w:val="000C67BB"/>
    <w:rsid w:val="000D0446"/>
    <w:rsid w:val="000D1F29"/>
    <w:rsid w:val="000D317D"/>
    <w:rsid w:val="000D4074"/>
    <w:rsid w:val="000D4312"/>
    <w:rsid w:val="000D511A"/>
    <w:rsid w:val="000D5728"/>
    <w:rsid w:val="000D633D"/>
    <w:rsid w:val="000E0962"/>
    <w:rsid w:val="000E14C3"/>
    <w:rsid w:val="000E20A4"/>
    <w:rsid w:val="000E28A9"/>
    <w:rsid w:val="000E31B5"/>
    <w:rsid w:val="000E342B"/>
    <w:rsid w:val="000E38FB"/>
    <w:rsid w:val="000E5DD2"/>
    <w:rsid w:val="000F2958"/>
    <w:rsid w:val="000F4805"/>
    <w:rsid w:val="000F4B45"/>
    <w:rsid w:val="000F6D5D"/>
    <w:rsid w:val="00100C39"/>
    <w:rsid w:val="00102A21"/>
    <w:rsid w:val="00104E7F"/>
    <w:rsid w:val="00112B0C"/>
    <w:rsid w:val="001137EC"/>
    <w:rsid w:val="00114ED0"/>
    <w:rsid w:val="001152F5"/>
    <w:rsid w:val="00117743"/>
    <w:rsid w:val="00117F5B"/>
    <w:rsid w:val="00124839"/>
    <w:rsid w:val="00125B9B"/>
    <w:rsid w:val="00127B97"/>
    <w:rsid w:val="00130C6F"/>
    <w:rsid w:val="001312FB"/>
    <w:rsid w:val="00132658"/>
    <w:rsid w:val="001408F3"/>
    <w:rsid w:val="001411B4"/>
    <w:rsid w:val="00141AFA"/>
    <w:rsid w:val="00147DED"/>
    <w:rsid w:val="00150DC0"/>
    <w:rsid w:val="00152333"/>
    <w:rsid w:val="00156CD4"/>
    <w:rsid w:val="00161CC6"/>
    <w:rsid w:val="00161D55"/>
    <w:rsid w:val="001638CE"/>
    <w:rsid w:val="00163A7A"/>
    <w:rsid w:val="00164A3E"/>
    <w:rsid w:val="00165124"/>
    <w:rsid w:val="001653D9"/>
    <w:rsid w:val="00166FF6"/>
    <w:rsid w:val="00167D6F"/>
    <w:rsid w:val="001707BF"/>
    <w:rsid w:val="00171878"/>
    <w:rsid w:val="00172C77"/>
    <w:rsid w:val="00176123"/>
    <w:rsid w:val="001770D0"/>
    <w:rsid w:val="0018080B"/>
    <w:rsid w:val="00181620"/>
    <w:rsid w:val="00185553"/>
    <w:rsid w:val="00186D12"/>
    <w:rsid w:val="00191CA3"/>
    <w:rsid w:val="00192CDC"/>
    <w:rsid w:val="00195495"/>
    <w:rsid w:val="00195636"/>
    <w:rsid w:val="001957AD"/>
    <w:rsid w:val="00197741"/>
    <w:rsid w:val="001A2B7F"/>
    <w:rsid w:val="001A3AFD"/>
    <w:rsid w:val="001A4733"/>
    <w:rsid w:val="001A496C"/>
    <w:rsid w:val="001A6304"/>
    <w:rsid w:val="001A64D8"/>
    <w:rsid w:val="001A7A99"/>
    <w:rsid w:val="001B2B6C"/>
    <w:rsid w:val="001B2FB8"/>
    <w:rsid w:val="001B36E5"/>
    <w:rsid w:val="001B370C"/>
    <w:rsid w:val="001C7768"/>
    <w:rsid w:val="001C7E44"/>
    <w:rsid w:val="001D01C4"/>
    <w:rsid w:val="001D180B"/>
    <w:rsid w:val="001D381D"/>
    <w:rsid w:val="001D48D4"/>
    <w:rsid w:val="001D52B0"/>
    <w:rsid w:val="001D5A18"/>
    <w:rsid w:val="001D6666"/>
    <w:rsid w:val="001D7CA4"/>
    <w:rsid w:val="001E019F"/>
    <w:rsid w:val="001E057F"/>
    <w:rsid w:val="001E1497"/>
    <w:rsid w:val="001E14EB"/>
    <w:rsid w:val="001E168D"/>
    <w:rsid w:val="001E1CE5"/>
    <w:rsid w:val="001E1D4D"/>
    <w:rsid w:val="001E2656"/>
    <w:rsid w:val="001E30FE"/>
    <w:rsid w:val="001E4BF7"/>
    <w:rsid w:val="001F0D24"/>
    <w:rsid w:val="001F2BC0"/>
    <w:rsid w:val="001F456D"/>
    <w:rsid w:val="001F5702"/>
    <w:rsid w:val="001F5904"/>
    <w:rsid w:val="001F59E6"/>
    <w:rsid w:val="001F7CBF"/>
    <w:rsid w:val="001F7EB0"/>
    <w:rsid w:val="00201E1B"/>
    <w:rsid w:val="00201E3C"/>
    <w:rsid w:val="00202014"/>
    <w:rsid w:val="0020254E"/>
    <w:rsid w:val="00204362"/>
    <w:rsid w:val="00205C94"/>
    <w:rsid w:val="00206936"/>
    <w:rsid w:val="00206AE5"/>
    <w:rsid w:val="00206C6F"/>
    <w:rsid w:val="00206FBD"/>
    <w:rsid w:val="00207746"/>
    <w:rsid w:val="00215706"/>
    <w:rsid w:val="002159A8"/>
    <w:rsid w:val="00217822"/>
    <w:rsid w:val="00221220"/>
    <w:rsid w:val="00226F69"/>
    <w:rsid w:val="00230031"/>
    <w:rsid w:val="00230392"/>
    <w:rsid w:val="00232135"/>
    <w:rsid w:val="00232F51"/>
    <w:rsid w:val="00233D08"/>
    <w:rsid w:val="00235C01"/>
    <w:rsid w:val="00236878"/>
    <w:rsid w:val="00240483"/>
    <w:rsid w:val="002413F4"/>
    <w:rsid w:val="00241500"/>
    <w:rsid w:val="0024578D"/>
    <w:rsid w:val="00247343"/>
    <w:rsid w:val="00247538"/>
    <w:rsid w:val="00252EAC"/>
    <w:rsid w:val="00254F19"/>
    <w:rsid w:val="0025716A"/>
    <w:rsid w:val="00264C90"/>
    <w:rsid w:val="0026579C"/>
    <w:rsid w:val="00265C56"/>
    <w:rsid w:val="0027035C"/>
    <w:rsid w:val="002716CD"/>
    <w:rsid w:val="0027206B"/>
    <w:rsid w:val="00272232"/>
    <w:rsid w:val="00274D4B"/>
    <w:rsid w:val="002806F5"/>
    <w:rsid w:val="00281577"/>
    <w:rsid w:val="00282D89"/>
    <w:rsid w:val="002834F2"/>
    <w:rsid w:val="00287204"/>
    <w:rsid w:val="00287E27"/>
    <w:rsid w:val="0029258D"/>
    <w:rsid w:val="002926BC"/>
    <w:rsid w:val="00292805"/>
    <w:rsid w:val="002932E9"/>
    <w:rsid w:val="00293A72"/>
    <w:rsid w:val="002942AA"/>
    <w:rsid w:val="00294CF5"/>
    <w:rsid w:val="0029783F"/>
    <w:rsid w:val="002A0160"/>
    <w:rsid w:val="002A0921"/>
    <w:rsid w:val="002A151B"/>
    <w:rsid w:val="002A1932"/>
    <w:rsid w:val="002A30C3"/>
    <w:rsid w:val="002A6F6A"/>
    <w:rsid w:val="002A7712"/>
    <w:rsid w:val="002B093C"/>
    <w:rsid w:val="002B38F7"/>
    <w:rsid w:val="002B3B82"/>
    <w:rsid w:val="002B3E21"/>
    <w:rsid w:val="002B4C0D"/>
    <w:rsid w:val="002B5591"/>
    <w:rsid w:val="002B5FD6"/>
    <w:rsid w:val="002B622E"/>
    <w:rsid w:val="002B6AA4"/>
    <w:rsid w:val="002C1FE9"/>
    <w:rsid w:val="002C2427"/>
    <w:rsid w:val="002C29F1"/>
    <w:rsid w:val="002C3353"/>
    <w:rsid w:val="002C370E"/>
    <w:rsid w:val="002C3CE5"/>
    <w:rsid w:val="002C44D2"/>
    <w:rsid w:val="002C52B7"/>
    <w:rsid w:val="002C5BF7"/>
    <w:rsid w:val="002C6C39"/>
    <w:rsid w:val="002C6C96"/>
    <w:rsid w:val="002C7147"/>
    <w:rsid w:val="002D065A"/>
    <w:rsid w:val="002D25BC"/>
    <w:rsid w:val="002D3A57"/>
    <w:rsid w:val="002D50C6"/>
    <w:rsid w:val="002D69D3"/>
    <w:rsid w:val="002D7691"/>
    <w:rsid w:val="002D7D05"/>
    <w:rsid w:val="002E1352"/>
    <w:rsid w:val="002E1406"/>
    <w:rsid w:val="002E1413"/>
    <w:rsid w:val="002E15D9"/>
    <w:rsid w:val="002E196F"/>
    <w:rsid w:val="002E20C8"/>
    <w:rsid w:val="002E2767"/>
    <w:rsid w:val="002E33A8"/>
    <w:rsid w:val="002E4290"/>
    <w:rsid w:val="002E5B94"/>
    <w:rsid w:val="002E5EE2"/>
    <w:rsid w:val="002E66A6"/>
    <w:rsid w:val="002F0DB1"/>
    <w:rsid w:val="002F0FEE"/>
    <w:rsid w:val="002F1C35"/>
    <w:rsid w:val="002F2885"/>
    <w:rsid w:val="002F3CF1"/>
    <w:rsid w:val="002F45A1"/>
    <w:rsid w:val="002F58A8"/>
    <w:rsid w:val="00300955"/>
    <w:rsid w:val="003037F9"/>
    <w:rsid w:val="0030583E"/>
    <w:rsid w:val="00307FE1"/>
    <w:rsid w:val="0031023E"/>
    <w:rsid w:val="00311196"/>
    <w:rsid w:val="0031602A"/>
    <w:rsid w:val="003164BA"/>
    <w:rsid w:val="00316F16"/>
    <w:rsid w:val="0031706B"/>
    <w:rsid w:val="00317A63"/>
    <w:rsid w:val="00320D40"/>
    <w:rsid w:val="003216EA"/>
    <w:rsid w:val="003223FE"/>
    <w:rsid w:val="00322FF4"/>
    <w:rsid w:val="00323C78"/>
    <w:rsid w:val="00323D36"/>
    <w:rsid w:val="00324A1D"/>
    <w:rsid w:val="003258E6"/>
    <w:rsid w:val="00325B0E"/>
    <w:rsid w:val="00325EC3"/>
    <w:rsid w:val="00330051"/>
    <w:rsid w:val="00333B04"/>
    <w:rsid w:val="00334C51"/>
    <w:rsid w:val="003362A9"/>
    <w:rsid w:val="00336AED"/>
    <w:rsid w:val="00340209"/>
    <w:rsid w:val="0034059F"/>
    <w:rsid w:val="00342283"/>
    <w:rsid w:val="00343A87"/>
    <w:rsid w:val="00343AE7"/>
    <w:rsid w:val="00344607"/>
    <w:rsid w:val="00344A36"/>
    <w:rsid w:val="003456F4"/>
    <w:rsid w:val="00347867"/>
    <w:rsid w:val="00347FB6"/>
    <w:rsid w:val="003504FD"/>
    <w:rsid w:val="00350881"/>
    <w:rsid w:val="00351CE0"/>
    <w:rsid w:val="00357B70"/>
    <w:rsid w:val="00357D55"/>
    <w:rsid w:val="00361600"/>
    <w:rsid w:val="00363513"/>
    <w:rsid w:val="003657E5"/>
    <w:rsid w:val="0036589C"/>
    <w:rsid w:val="00366721"/>
    <w:rsid w:val="0037039D"/>
    <w:rsid w:val="00371312"/>
    <w:rsid w:val="00371DC7"/>
    <w:rsid w:val="00374C0D"/>
    <w:rsid w:val="003765C6"/>
    <w:rsid w:val="00376BF0"/>
    <w:rsid w:val="00377B21"/>
    <w:rsid w:val="00383F9D"/>
    <w:rsid w:val="003902DD"/>
    <w:rsid w:val="00390CE3"/>
    <w:rsid w:val="00394876"/>
    <w:rsid w:val="00394AAF"/>
    <w:rsid w:val="00394CE5"/>
    <w:rsid w:val="003A3553"/>
    <w:rsid w:val="003A6341"/>
    <w:rsid w:val="003A6DB6"/>
    <w:rsid w:val="003B043F"/>
    <w:rsid w:val="003B173F"/>
    <w:rsid w:val="003B1CAD"/>
    <w:rsid w:val="003B4AAE"/>
    <w:rsid w:val="003B5B2F"/>
    <w:rsid w:val="003B67FD"/>
    <w:rsid w:val="003B6A61"/>
    <w:rsid w:val="003B7570"/>
    <w:rsid w:val="003C0036"/>
    <w:rsid w:val="003C24D3"/>
    <w:rsid w:val="003C4048"/>
    <w:rsid w:val="003C51E5"/>
    <w:rsid w:val="003D2B2C"/>
    <w:rsid w:val="003D2BB9"/>
    <w:rsid w:val="003D3850"/>
    <w:rsid w:val="003D42C0"/>
    <w:rsid w:val="003D4C04"/>
    <w:rsid w:val="003D5016"/>
    <w:rsid w:val="003D5B29"/>
    <w:rsid w:val="003D5C0C"/>
    <w:rsid w:val="003D7818"/>
    <w:rsid w:val="003E2445"/>
    <w:rsid w:val="003E3BB2"/>
    <w:rsid w:val="003E4182"/>
    <w:rsid w:val="003E4468"/>
    <w:rsid w:val="003E4DBC"/>
    <w:rsid w:val="003E6EC6"/>
    <w:rsid w:val="003F5B58"/>
    <w:rsid w:val="004000AF"/>
    <w:rsid w:val="0040222A"/>
    <w:rsid w:val="00403128"/>
    <w:rsid w:val="0040350A"/>
    <w:rsid w:val="004047BC"/>
    <w:rsid w:val="00406440"/>
    <w:rsid w:val="00406497"/>
    <w:rsid w:val="004100F7"/>
    <w:rsid w:val="00410AB5"/>
    <w:rsid w:val="00413B15"/>
    <w:rsid w:val="00414745"/>
    <w:rsid w:val="00414CB3"/>
    <w:rsid w:val="0041563D"/>
    <w:rsid w:val="00417E19"/>
    <w:rsid w:val="00420CF5"/>
    <w:rsid w:val="00422085"/>
    <w:rsid w:val="00422874"/>
    <w:rsid w:val="00425197"/>
    <w:rsid w:val="00425723"/>
    <w:rsid w:val="00426DA4"/>
    <w:rsid w:val="00426E25"/>
    <w:rsid w:val="00427D9C"/>
    <w:rsid w:val="00427E7E"/>
    <w:rsid w:val="004375D9"/>
    <w:rsid w:val="004433AE"/>
    <w:rsid w:val="00443B6E"/>
    <w:rsid w:val="0044415A"/>
    <w:rsid w:val="004442B4"/>
    <w:rsid w:val="00444318"/>
    <w:rsid w:val="00445818"/>
    <w:rsid w:val="00446CB0"/>
    <w:rsid w:val="00447017"/>
    <w:rsid w:val="004513A2"/>
    <w:rsid w:val="004521CB"/>
    <w:rsid w:val="0045333E"/>
    <w:rsid w:val="00453535"/>
    <w:rsid w:val="0045420A"/>
    <w:rsid w:val="00454CE4"/>
    <w:rsid w:val="004554D4"/>
    <w:rsid w:val="00455D9B"/>
    <w:rsid w:val="00456AA5"/>
    <w:rsid w:val="00456EDA"/>
    <w:rsid w:val="0045705E"/>
    <w:rsid w:val="004573D9"/>
    <w:rsid w:val="00457EB5"/>
    <w:rsid w:val="00460508"/>
    <w:rsid w:val="00461744"/>
    <w:rsid w:val="0046177B"/>
    <w:rsid w:val="00463836"/>
    <w:rsid w:val="004658C7"/>
    <w:rsid w:val="00466185"/>
    <w:rsid w:val="004662E3"/>
    <w:rsid w:val="004668A7"/>
    <w:rsid w:val="00466D96"/>
    <w:rsid w:val="0046714A"/>
    <w:rsid w:val="00467747"/>
    <w:rsid w:val="00470066"/>
    <w:rsid w:val="00471B39"/>
    <w:rsid w:val="00473C98"/>
    <w:rsid w:val="00474965"/>
    <w:rsid w:val="004816BB"/>
    <w:rsid w:val="00481AB5"/>
    <w:rsid w:val="00482DF8"/>
    <w:rsid w:val="00484784"/>
    <w:rsid w:val="004864DE"/>
    <w:rsid w:val="00487D4C"/>
    <w:rsid w:val="00490BF2"/>
    <w:rsid w:val="0049250D"/>
    <w:rsid w:val="0049326A"/>
    <w:rsid w:val="00494BE5"/>
    <w:rsid w:val="00495C76"/>
    <w:rsid w:val="00496431"/>
    <w:rsid w:val="004A0EBA"/>
    <w:rsid w:val="004A210C"/>
    <w:rsid w:val="004A2538"/>
    <w:rsid w:val="004B0C15"/>
    <w:rsid w:val="004B15E5"/>
    <w:rsid w:val="004B2427"/>
    <w:rsid w:val="004B28FB"/>
    <w:rsid w:val="004B3480"/>
    <w:rsid w:val="004B35EA"/>
    <w:rsid w:val="004B41EC"/>
    <w:rsid w:val="004B4692"/>
    <w:rsid w:val="004B487C"/>
    <w:rsid w:val="004B605F"/>
    <w:rsid w:val="004B69E4"/>
    <w:rsid w:val="004B7373"/>
    <w:rsid w:val="004C0A07"/>
    <w:rsid w:val="004C204E"/>
    <w:rsid w:val="004C2BF4"/>
    <w:rsid w:val="004C4324"/>
    <w:rsid w:val="004C5796"/>
    <w:rsid w:val="004C5E70"/>
    <w:rsid w:val="004C6600"/>
    <w:rsid w:val="004C6C39"/>
    <w:rsid w:val="004C761F"/>
    <w:rsid w:val="004D075F"/>
    <w:rsid w:val="004D1B76"/>
    <w:rsid w:val="004D1C17"/>
    <w:rsid w:val="004D235A"/>
    <w:rsid w:val="004D344E"/>
    <w:rsid w:val="004D4795"/>
    <w:rsid w:val="004D58F7"/>
    <w:rsid w:val="004D7184"/>
    <w:rsid w:val="004D74DB"/>
    <w:rsid w:val="004E019E"/>
    <w:rsid w:val="004E06EC"/>
    <w:rsid w:val="004E0A1C"/>
    <w:rsid w:val="004E0FD7"/>
    <w:rsid w:val="004E1301"/>
    <w:rsid w:val="004E2CB7"/>
    <w:rsid w:val="004E31D1"/>
    <w:rsid w:val="004E6110"/>
    <w:rsid w:val="004E7885"/>
    <w:rsid w:val="004F016A"/>
    <w:rsid w:val="004F0FB8"/>
    <w:rsid w:val="004F2206"/>
    <w:rsid w:val="004F4DAD"/>
    <w:rsid w:val="004F5102"/>
    <w:rsid w:val="004F5D80"/>
    <w:rsid w:val="00500F94"/>
    <w:rsid w:val="00502E28"/>
    <w:rsid w:val="00502FB3"/>
    <w:rsid w:val="00503A82"/>
    <w:rsid w:val="00503DE9"/>
    <w:rsid w:val="0050530C"/>
    <w:rsid w:val="00505DEA"/>
    <w:rsid w:val="005069AD"/>
    <w:rsid w:val="00507782"/>
    <w:rsid w:val="005119F3"/>
    <w:rsid w:val="00512508"/>
    <w:rsid w:val="00512A04"/>
    <w:rsid w:val="005132CC"/>
    <w:rsid w:val="00513589"/>
    <w:rsid w:val="005156F1"/>
    <w:rsid w:val="0051573C"/>
    <w:rsid w:val="00516B1A"/>
    <w:rsid w:val="005171DD"/>
    <w:rsid w:val="00517570"/>
    <w:rsid w:val="00524710"/>
    <w:rsid w:val="005249F5"/>
    <w:rsid w:val="005260F7"/>
    <w:rsid w:val="005339E0"/>
    <w:rsid w:val="00533DEF"/>
    <w:rsid w:val="0053451B"/>
    <w:rsid w:val="00540579"/>
    <w:rsid w:val="00543BD1"/>
    <w:rsid w:val="00546D7E"/>
    <w:rsid w:val="00556113"/>
    <w:rsid w:val="005565E0"/>
    <w:rsid w:val="005618A7"/>
    <w:rsid w:val="00562B57"/>
    <w:rsid w:val="00562FAC"/>
    <w:rsid w:val="005638FD"/>
    <w:rsid w:val="00564C12"/>
    <w:rsid w:val="005654B8"/>
    <w:rsid w:val="0057377F"/>
    <w:rsid w:val="005762CC"/>
    <w:rsid w:val="00580D11"/>
    <w:rsid w:val="0058140E"/>
    <w:rsid w:val="00582D3D"/>
    <w:rsid w:val="0058372D"/>
    <w:rsid w:val="00583889"/>
    <w:rsid w:val="00584C47"/>
    <w:rsid w:val="005850A0"/>
    <w:rsid w:val="005873E9"/>
    <w:rsid w:val="0058797A"/>
    <w:rsid w:val="005944E0"/>
    <w:rsid w:val="00595386"/>
    <w:rsid w:val="005953B0"/>
    <w:rsid w:val="00596E87"/>
    <w:rsid w:val="005A0453"/>
    <w:rsid w:val="005A16D9"/>
    <w:rsid w:val="005A2384"/>
    <w:rsid w:val="005A3179"/>
    <w:rsid w:val="005A3621"/>
    <w:rsid w:val="005A4AC0"/>
    <w:rsid w:val="005A5A44"/>
    <w:rsid w:val="005A5FC6"/>
    <w:rsid w:val="005A5FDF"/>
    <w:rsid w:val="005A6BF8"/>
    <w:rsid w:val="005A7ABA"/>
    <w:rsid w:val="005B0FB7"/>
    <w:rsid w:val="005B122A"/>
    <w:rsid w:val="005B1E08"/>
    <w:rsid w:val="005B1F67"/>
    <w:rsid w:val="005B40E4"/>
    <w:rsid w:val="005B4A21"/>
    <w:rsid w:val="005B5AC2"/>
    <w:rsid w:val="005C24B8"/>
    <w:rsid w:val="005C2833"/>
    <w:rsid w:val="005C54A6"/>
    <w:rsid w:val="005C5505"/>
    <w:rsid w:val="005C65C7"/>
    <w:rsid w:val="005C6619"/>
    <w:rsid w:val="005C6F0E"/>
    <w:rsid w:val="005D28E8"/>
    <w:rsid w:val="005D3ED6"/>
    <w:rsid w:val="005D4C90"/>
    <w:rsid w:val="005D707A"/>
    <w:rsid w:val="005E0B1E"/>
    <w:rsid w:val="005E144D"/>
    <w:rsid w:val="005E1500"/>
    <w:rsid w:val="005E3A43"/>
    <w:rsid w:val="005E3A53"/>
    <w:rsid w:val="005E51A4"/>
    <w:rsid w:val="005E547F"/>
    <w:rsid w:val="005E5485"/>
    <w:rsid w:val="005F77C7"/>
    <w:rsid w:val="005F7F0B"/>
    <w:rsid w:val="005F7F31"/>
    <w:rsid w:val="00602B85"/>
    <w:rsid w:val="00603546"/>
    <w:rsid w:val="00603AA2"/>
    <w:rsid w:val="0060484D"/>
    <w:rsid w:val="006074B8"/>
    <w:rsid w:val="00612B7C"/>
    <w:rsid w:val="00620675"/>
    <w:rsid w:val="00622910"/>
    <w:rsid w:val="00622E24"/>
    <w:rsid w:val="00623369"/>
    <w:rsid w:val="006236A0"/>
    <w:rsid w:val="00625DD5"/>
    <w:rsid w:val="00631E88"/>
    <w:rsid w:val="00632D4E"/>
    <w:rsid w:val="00633651"/>
    <w:rsid w:val="006371DD"/>
    <w:rsid w:val="00637CC2"/>
    <w:rsid w:val="006433C3"/>
    <w:rsid w:val="00644629"/>
    <w:rsid w:val="006456A0"/>
    <w:rsid w:val="00647A30"/>
    <w:rsid w:val="00647DE2"/>
    <w:rsid w:val="00650F5B"/>
    <w:rsid w:val="00652DC0"/>
    <w:rsid w:val="006558A1"/>
    <w:rsid w:val="00660584"/>
    <w:rsid w:val="0066094F"/>
    <w:rsid w:val="0066484C"/>
    <w:rsid w:val="0066700A"/>
    <w:rsid w:val="006670D7"/>
    <w:rsid w:val="00667797"/>
    <w:rsid w:val="006719EA"/>
    <w:rsid w:val="00671F13"/>
    <w:rsid w:val="006728AA"/>
    <w:rsid w:val="006735C3"/>
    <w:rsid w:val="00673D66"/>
    <w:rsid w:val="0067400A"/>
    <w:rsid w:val="006747E0"/>
    <w:rsid w:val="00680812"/>
    <w:rsid w:val="00681411"/>
    <w:rsid w:val="00681CAC"/>
    <w:rsid w:val="00682527"/>
    <w:rsid w:val="006847AD"/>
    <w:rsid w:val="0068537D"/>
    <w:rsid w:val="0068611B"/>
    <w:rsid w:val="00686B21"/>
    <w:rsid w:val="00687E69"/>
    <w:rsid w:val="0069114B"/>
    <w:rsid w:val="00691B24"/>
    <w:rsid w:val="00697D09"/>
    <w:rsid w:val="006A179C"/>
    <w:rsid w:val="006A5805"/>
    <w:rsid w:val="006A68E7"/>
    <w:rsid w:val="006A756A"/>
    <w:rsid w:val="006B1127"/>
    <w:rsid w:val="006B49E3"/>
    <w:rsid w:val="006B4A6D"/>
    <w:rsid w:val="006B5BBC"/>
    <w:rsid w:val="006B6197"/>
    <w:rsid w:val="006C396A"/>
    <w:rsid w:val="006C4060"/>
    <w:rsid w:val="006C5657"/>
    <w:rsid w:val="006C5B9F"/>
    <w:rsid w:val="006C60D6"/>
    <w:rsid w:val="006C6A8B"/>
    <w:rsid w:val="006C788F"/>
    <w:rsid w:val="006D1A49"/>
    <w:rsid w:val="006D1ADA"/>
    <w:rsid w:val="006D526B"/>
    <w:rsid w:val="006D66F7"/>
    <w:rsid w:val="006E0AB1"/>
    <w:rsid w:val="006E2EF5"/>
    <w:rsid w:val="006E3753"/>
    <w:rsid w:val="006E3B5D"/>
    <w:rsid w:val="006E4C59"/>
    <w:rsid w:val="006E4E3F"/>
    <w:rsid w:val="006E59D8"/>
    <w:rsid w:val="006E69D3"/>
    <w:rsid w:val="006E7F3A"/>
    <w:rsid w:val="006F1E4A"/>
    <w:rsid w:val="006F4E28"/>
    <w:rsid w:val="0070047B"/>
    <w:rsid w:val="00702D61"/>
    <w:rsid w:val="00705C62"/>
    <w:rsid w:val="00705C9D"/>
    <w:rsid w:val="00705F13"/>
    <w:rsid w:val="00706273"/>
    <w:rsid w:val="00706CA3"/>
    <w:rsid w:val="0071040D"/>
    <w:rsid w:val="00711275"/>
    <w:rsid w:val="0071253C"/>
    <w:rsid w:val="00714C31"/>
    <w:rsid w:val="00714F1D"/>
    <w:rsid w:val="00715225"/>
    <w:rsid w:val="007175D3"/>
    <w:rsid w:val="00717C37"/>
    <w:rsid w:val="00720CC6"/>
    <w:rsid w:val="00722DDB"/>
    <w:rsid w:val="00724728"/>
    <w:rsid w:val="00724F98"/>
    <w:rsid w:val="00727583"/>
    <w:rsid w:val="00730B9B"/>
    <w:rsid w:val="0073182E"/>
    <w:rsid w:val="00732D85"/>
    <w:rsid w:val="007332FF"/>
    <w:rsid w:val="00733917"/>
    <w:rsid w:val="007377E9"/>
    <w:rsid w:val="007408F5"/>
    <w:rsid w:val="00741C0A"/>
    <w:rsid w:val="00741D20"/>
    <w:rsid w:val="00741EAE"/>
    <w:rsid w:val="00741F03"/>
    <w:rsid w:val="007453F7"/>
    <w:rsid w:val="00745BCE"/>
    <w:rsid w:val="00746AB3"/>
    <w:rsid w:val="00747428"/>
    <w:rsid w:val="00750843"/>
    <w:rsid w:val="00750F38"/>
    <w:rsid w:val="007551E1"/>
    <w:rsid w:val="00755248"/>
    <w:rsid w:val="007557E0"/>
    <w:rsid w:val="007559C4"/>
    <w:rsid w:val="007603C2"/>
    <w:rsid w:val="00760A49"/>
    <w:rsid w:val="0076190B"/>
    <w:rsid w:val="0076355D"/>
    <w:rsid w:val="00763A2D"/>
    <w:rsid w:val="00764B94"/>
    <w:rsid w:val="00771294"/>
    <w:rsid w:val="00772E12"/>
    <w:rsid w:val="007731E6"/>
    <w:rsid w:val="007747DC"/>
    <w:rsid w:val="007761D8"/>
    <w:rsid w:val="007765B9"/>
    <w:rsid w:val="00776CAE"/>
    <w:rsid w:val="00777795"/>
    <w:rsid w:val="00783A57"/>
    <w:rsid w:val="00784C92"/>
    <w:rsid w:val="007859CD"/>
    <w:rsid w:val="00786FA3"/>
    <w:rsid w:val="007907E4"/>
    <w:rsid w:val="0079326B"/>
    <w:rsid w:val="0079336E"/>
    <w:rsid w:val="00793683"/>
    <w:rsid w:val="00793FB3"/>
    <w:rsid w:val="0079555C"/>
    <w:rsid w:val="0079596A"/>
    <w:rsid w:val="007962ED"/>
    <w:rsid w:val="00796461"/>
    <w:rsid w:val="00797696"/>
    <w:rsid w:val="00797D24"/>
    <w:rsid w:val="007A0BFC"/>
    <w:rsid w:val="007A1CAD"/>
    <w:rsid w:val="007A2E8D"/>
    <w:rsid w:val="007A55A1"/>
    <w:rsid w:val="007A5D42"/>
    <w:rsid w:val="007A6A4F"/>
    <w:rsid w:val="007A7225"/>
    <w:rsid w:val="007A7CB0"/>
    <w:rsid w:val="007B03F5"/>
    <w:rsid w:val="007B3444"/>
    <w:rsid w:val="007B34FB"/>
    <w:rsid w:val="007B5506"/>
    <w:rsid w:val="007B59D3"/>
    <w:rsid w:val="007B5C09"/>
    <w:rsid w:val="007B5DA2"/>
    <w:rsid w:val="007C0966"/>
    <w:rsid w:val="007C171E"/>
    <w:rsid w:val="007C19E7"/>
    <w:rsid w:val="007C1B64"/>
    <w:rsid w:val="007C2FC1"/>
    <w:rsid w:val="007C342E"/>
    <w:rsid w:val="007C43E1"/>
    <w:rsid w:val="007C5560"/>
    <w:rsid w:val="007C5CFD"/>
    <w:rsid w:val="007C6D9F"/>
    <w:rsid w:val="007D3476"/>
    <w:rsid w:val="007D436E"/>
    <w:rsid w:val="007D4893"/>
    <w:rsid w:val="007D5903"/>
    <w:rsid w:val="007D7697"/>
    <w:rsid w:val="007E0EA3"/>
    <w:rsid w:val="007E3030"/>
    <w:rsid w:val="007E50AA"/>
    <w:rsid w:val="007E70CF"/>
    <w:rsid w:val="007E74A4"/>
    <w:rsid w:val="007E7F23"/>
    <w:rsid w:val="007F0E13"/>
    <w:rsid w:val="007F263F"/>
    <w:rsid w:val="007F368A"/>
    <w:rsid w:val="007F46EA"/>
    <w:rsid w:val="007F48D2"/>
    <w:rsid w:val="007F5579"/>
    <w:rsid w:val="007F75C4"/>
    <w:rsid w:val="008002E8"/>
    <w:rsid w:val="00800775"/>
    <w:rsid w:val="00803BD0"/>
    <w:rsid w:val="00804B7D"/>
    <w:rsid w:val="00805A82"/>
    <w:rsid w:val="0080766E"/>
    <w:rsid w:val="008105BE"/>
    <w:rsid w:val="008107C0"/>
    <w:rsid w:val="00811169"/>
    <w:rsid w:val="00813AE6"/>
    <w:rsid w:val="00815297"/>
    <w:rsid w:val="00817BA1"/>
    <w:rsid w:val="00820B07"/>
    <w:rsid w:val="00821D46"/>
    <w:rsid w:val="00823022"/>
    <w:rsid w:val="00823152"/>
    <w:rsid w:val="0082365A"/>
    <w:rsid w:val="0082634E"/>
    <w:rsid w:val="008269F4"/>
    <w:rsid w:val="008313C4"/>
    <w:rsid w:val="00831BB6"/>
    <w:rsid w:val="00832B35"/>
    <w:rsid w:val="00832CB6"/>
    <w:rsid w:val="00833681"/>
    <w:rsid w:val="008336AB"/>
    <w:rsid w:val="00835434"/>
    <w:rsid w:val="008358C0"/>
    <w:rsid w:val="00837577"/>
    <w:rsid w:val="00842838"/>
    <w:rsid w:val="008440CB"/>
    <w:rsid w:val="00850617"/>
    <w:rsid w:val="00852724"/>
    <w:rsid w:val="00854BE6"/>
    <w:rsid w:val="00854EC1"/>
    <w:rsid w:val="0085797F"/>
    <w:rsid w:val="008615B6"/>
    <w:rsid w:val="00861DC3"/>
    <w:rsid w:val="0086254D"/>
    <w:rsid w:val="00864800"/>
    <w:rsid w:val="00864E95"/>
    <w:rsid w:val="00866DA9"/>
    <w:rsid w:val="00867019"/>
    <w:rsid w:val="00867C7B"/>
    <w:rsid w:val="008735A9"/>
    <w:rsid w:val="00877D20"/>
    <w:rsid w:val="00881C48"/>
    <w:rsid w:val="00881E34"/>
    <w:rsid w:val="00885590"/>
    <w:rsid w:val="00885B80"/>
    <w:rsid w:val="00885C30"/>
    <w:rsid w:val="00885E9B"/>
    <w:rsid w:val="0088614A"/>
    <w:rsid w:val="00886C9D"/>
    <w:rsid w:val="008900AD"/>
    <w:rsid w:val="0089235D"/>
    <w:rsid w:val="00893C96"/>
    <w:rsid w:val="00893FED"/>
    <w:rsid w:val="00894C32"/>
    <w:rsid w:val="0089500A"/>
    <w:rsid w:val="00897C94"/>
    <w:rsid w:val="008A0FD9"/>
    <w:rsid w:val="008A262F"/>
    <w:rsid w:val="008A2DA8"/>
    <w:rsid w:val="008A3863"/>
    <w:rsid w:val="008A51A3"/>
    <w:rsid w:val="008A53DB"/>
    <w:rsid w:val="008A58BB"/>
    <w:rsid w:val="008A75AC"/>
    <w:rsid w:val="008A7C12"/>
    <w:rsid w:val="008B03CE"/>
    <w:rsid w:val="008B2FDB"/>
    <w:rsid w:val="008B529E"/>
    <w:rsid w:val="008B78AC"/>
    <w:rsid w:val="008C074A"/>
    <w:rsid w:val="008C15C8"/>
    <w:rsid w:val="008C17FB"/>
    <w:rsid w:val="008C6141"/>
    <w:rsid w:val="008C708A"/>
    <w:rsid w:val="008D1B00"/>
    <w:rsid w:val="008D2473"/>
    <w:rsid w:val="008D4BA1"/>
    <w:rsid w:val="008D57B8"/>
    <w:rsid w:val="008D659A"/>
    <w:rsid w:val="008E0345"/>
    <w:rsid w:val="008E03FC"/>
    <w:rsid w:val="008E0A22"/>
    <w:rsid w:val="008E0E3F"/>
    <w:rsid w:val="008E0E73"/>
    <w:rsid w:val="008E261E"/>
    <w:rsid w:val="008E510B"/>
    <w:rsid w:val="008E5406"/>
    <w:rsid w:val="008E632D"/>
    <w:rsid w:val="008E756B"/>
    <w:rsid w:val="008F2D5F"/>
    <w:rsid w:val="008F3B6F"/>
    <w:rsid w:val="008F799C"/>
    <w:rsid w:val="00900156"/>
    <w:rsid w:val="00902475"/>
    <w:rsid w:val="00902B13"/>
    <w:rsid w:val="00905FD6"/>
    <w:rsid w:val="00910EB6"/>
    <w:rsid w:val="009114FE"/>
    <w:rsid w:val="00911941"/>
    <w:rsid w:val="009120C3"/>
    <w:rsid w:val="00913571"/>
    <w:rsid w:val="009138A0"/>
    <w:rsid w:val="00913E2E"/>
    <w:rsid w:val="00915223"/>
    <w:rsid w:val="00916A5D"/>
    <w:rsid w:val="009204BA"/>
    <w:rsid w:val="00921375"/>
    <w:rsid w:val="00921A01"/>
    <w:rsid w:val="009226D1"/>
    <w:rsid w:val="00925F0F"/>
    <w:rsid w:val="00926CAA"/>
    <w:rsid w:val="00927948"/>
    <w:rsid w:val="00930C91"/>
    <w:rsid w:val="00930CD5"/>
    <w:rsid w:val="00932F6B"/>
    <w:rsid w:val="009436FF"/>
    <w:rsid w:val="009468BC"/>
    <w:rsid w:val="009510BD"/>
    <w:rsid w:val="00953298"/>
    <w:rsid w:val="00954B69"/>
    <w:rsid w:val="009615D7"/>
    <w:rsid w:val="009616DF"/>
    <w:rsid w:val="00961CA9"/>
    <w:rsid w:val="00963D0A"/>
    <w:rsid w:val="00964629"/>
    <w:rsid w:val="00964B22"/>
    <w:rsid w:val="0096542F"/>
    <w:rsid w:val="0096575B"/>
    <w:rsid w:val="00965E40"/>
    <w:rsid w:val="00966B57"/>
    <w:rsid w:val="00967FA7"/>
    <w:rsid w:val="0097005B"/>
    <w:rsid w:val="00971645"/>
    <w:rsid w:val="00977919"/>
    <w:rsid w:val="00980452"/>
    <w:rsid w:val="00983000"/>
    <w:rsid w:val="00983440"/>
    <w:rsid w:val="00984D9B"/>
    <w:rsid w:val="009863A2"/>
    <w:rsid w:val="009870FA"/>
    <w:rsid w:val="009921C3"/>
    <w:rsid w:val="00992B24"/>
    <w:rsid w:val="00994295"/>
    <w:rsid w:val="0099551D"/>
    <w:rsid w:val="00997232"/>
    <w:rsid w:val="009A0166"/>
    <w:rsid w:val="009A0237"/>
    <w:rsid w:val="009A4AB1"/>
    <w:rsid w:val="009A5897"/>
    <w:rsid w:val="009A5F24"/>
    <w:rsid w:val="009B06EC"/>
    <w:rsid w:val="009B0A14"/>
    <w:rsid w:val="009B0B3E"/>
    <w:rsid w:val="009B1913"/>
    <w:rsid w:val="009B420D"/>
    <w:rsid w:val="009B6657"/>
    <w:rsid w:val="009B729C"/>
    <w:rsid w:val="009B7C35"/>
    <w:rsid w:val="009C1C94"/>
    <w:rsid w:val="009C21F1"/>
    <w:rsid w:val="009C4092"/>
    <w:rsid w:val="009C4CCD"/>
    <w:rsid w:val="009C53FC"/>
    <w:rsid w:val="009C600B"/>
    <w:rsid w:val="009C67F1"/>
    <w:rsid w:val="009D0EB5"/>
    <w:rsid w:val="009D14F9"/>
    <w:rsid w:val="009D1CA2"/>
    <w:rsid w:val="009D2638"/>
    <w:rsid w:val="009D2B74"/>
    <w:rsid w:val="009D32FE"/>
    <w:rsid w:val="009D37E2"/>
    <w:rsid w:val="009D5238"/>
    <w:rsid w:val="009D63FF"/>
    <w:rsid w:val="009D6970"/>
    <w:rsid w:val="009E175D"/>
    <w:rsid w:val="009E18A1"/>
    <w:rsid w:val="009E2259"/>
    <w:rsid w:val="009E2315"/>
    <w:rsid w:val="009E2A01"/>
    <w:rsid w:val="009E310E"/>
    <w:rsid w:val="009E3CC2"/>
    <w:rsid w:val="009E5B49"/>
    <w:rsid w:val="009F04E8"/>
    <w:rsid w:val="009F06BD"/>
    <w:rsid w:val="009F2A4D"/>
    <w:rsid w:val="009F3302"/>
    <w:rsid w:val="009F5979"/>
    <w:rsid w:val="009F5F82"/>
    <w:rsid w:val="009F66A9"/>
    <w:rsid w:val="00A000DB"/>
    <w:rsid w:val="00A00828"/>
    <w:rsid w:val="00A03290"/>
    <w:rsid w:val="00A0427C"/>
    <w:rsid w:val="00A065C3"/>
    <w:rsid w:val="00A07490"/>
    <w:rsid w:val="00A1017D"/>
    <w:rsid w:val="00A10655"/>
    <w:rsid w:val="00A1197C"/>
    <w:rsid w:val="00A12B64"/>
    <w:rsid w:val="00A157FC"/>
    <w:rsid w:val="00A15DB4"/>
    <w:rsid w:val="00A15DD3"/>
    <w:rsid w:val="00A1777A"/>
    <w:rsid w:val="00A22C38"/>
    <w:rsid w:val="00A25193"/>
    <w:rsid w:val="00A25DC7"/>
    <w:rsid w:val="00A26E80"/>
    <w:rsid w:val="00A3118C"/>
    <w:rsid w:val="00A31AE8"/>
    <w:rsid w:val="00A32EFF"/>
    <w:rsid w:val="00A33076"/>
    <w:rsid w:val="00A3657B"/>
    <w:rsid w:val="00A3739D"/>
    <w:rsid w:val="00A37DDA"/>
    <w:rsid w:val="00A37ED8"/>
    <w:rsid w:val="00A45FD3"/>
    <w:rsid w:val="00A4767F"/>
    <w:rsid w:val="00A47A6B"/>
    <w:rsid w:val="00A47BB6"/>
    <w:rsid w:val="00A50829"/>
    <w:rsid w:val="00A52752"/>
    <w:rsid w:val="00A52B52"/>
    <w:rsid w:val="00A63F16"/>
    <w:rsid w:val="00A64536"/>
    <w:rsid w:val="00A67252"/>
    <w:rsid w:val="00A7285E"/>
    <w:rsid w:val="00A75404"/>
    <w:rsid w:val="00A75A1F"/>
    <w:rsid w:val="00A76C4B"/>
    <w:rsid w:val="00A77E28"/>
    <w:rsid w:val="00A81CBB"/>
    <w:rsid w:val="00A925EC"/>
    <w:rsid w:val="00A929AA"/>
    <w:rsid w:val="00A92B6B"/>
    <w:rsid w:val="00A955A9"/>
    <w:rsid w:val="00AA4C49"/>
    <w:rsid w:val="00AA541E"/>
    <w:rsid w:val="00AA79A9"/>
    <w:rsid w:val="00AA7ACF"/>
    <w:rsid w:val="00AB30B6"/>
    <w:rsid w:val="00AB5480"/>
    <w:rsid w:val="00AB6FE9"/>
    <w:rsid w:val="00AC033F"/>
    <w:rsid w:val="00AC27CF"/>
    <w:rsid w:val="00AC31B4"/>
    <w:rsid w:val="00AD0162"/>
    <w:rsid w:val="00AD0DA4"/>
    <w:rsid w:val="00AD134E"/>
    <w:rsid w:val="00AD1B26"/>
    <w:rsid w:val="00AD23F7"/>
    <w:rsid w:val="00AD3FB3"/>
    <w:rsid w:val="00AD4169"/>
    <w:rsid w:val="00AD4824"/>
    <w:rsid w:val="00AD6397"/>
    <w:rsid w:val="00AD71FA"/>
    <w:rsid w:val="00AD7557"/>
    <w:rsid w:val="00AE08F9"/>
    <w:rsid w:val="00AE25C6"/>
    <w:rsid w:val="00AE306C"/>
    <w:rsid w:val="00AE635D"/>
    <w:rsid w:val="00AF28C1"/>
    <w:rsid w:val="00AF3182"/>
    <w:rsid w:val="00AF594C"/>
    <w:rsid w:val="00B02EF1"/>
    <w:rsid w:val="00B04DAF"/>
    <w:rsid w:val="00B06E48"/>
    <w:rsid w:val="00B070B3"/>
    <w:rsid w:val="00B07C97"/>
    <w:rsid w:val="00B07EA1"/>
    <w:rsid w:val="00B11C67"/>
    <w:rsid w:val="00B12655"/>
    <w:rsid w:val="00B14F4B"/>
    <w:rsid w:val="00B15754"/>
    <w:rsid w:val="00B15A27"/>
    <w:rsid w:val="00B168BE"/>
    <w:rsid w:val="00B17325"/>
    <w:rsid w:val="00B2046E"/>
    <w:rsid w:val="00B20E8B"/>
    <w:rsid w:val="00B2142F"/>
    <w:rsid w:val="00B257E1"/>
    <w:rsid w:val="00B2599A"/>
    <w:rsid w:val="00B269A1"/>
    <w:rsid w:val="00B278A6"/>
    <w:rsid w:val="00B27AC4"/>
    <w:rsid w:val="00B31633"/>
    <w:rsid w:val="00B3182B"/>
    <w:rsid w:val="00B32570"/>
    <w:rsid w:val="00B343CC"/>
    <w:rsid w:val="00B34DB2"/>
    <w:rsid w:val="00B35B04"/>
    <w:rsid w:val="00B37022"/>
    <w:rsid w:val="00B40399"/>
    <w:rsid w:val="00B42A7A"/>
    <w:rsid w:val="00B43C75"/>
    <w:rsid w:val="00B5084A"/>
    <w:rsid w:val="00B52825"/>
    <w:rsid w:val="00B606A1"/>
    <w:rsid w:val="00B6132F"/>
    <w:rsid w:val="00B613A7"/>
    <w:rsid w:val="00B614F7"/>
    <w:rsid w:val="00B61B26"/>
    <w:rsid w:val="00B622FD"/>
    <w:rsid w:val="00B62D0B"/>
    <w:rsid w:val="00B66EFC"/>
    <w:rsid w:val="00B675B2"/>
    <w:rsid w:val="00B6765C"/>
    <w:rsid w:val="00B77C0A"/>
    <w:rsid w:val="00B80333"/>
    <w:rsid w:val="00B81261"/>
    <w:rsid w:val="00B8223E"/>
    <w:rsid w:val="00B82866"/>
    <w:rsid w:val="00B832AE"/>
    <w:rsid w:val="00B83E58"/>
    <w:rsid w:val="00B85B4A"/>
    <w:rsid w:val="00B86324"/>
    <w:rsid w:val="00B86678"/>
    <w:rsid w:val="00B8668F"/>
    <w:rsid w:val="00B91E41"/>
    <w:rsid w:val="00B92F9B"/>
    <w:rsid w:val="00B941B3"/>
    <w:rsid w:val="00B96157"/>
    <w:rsid w:val="00B96513"/>
    <w:rsid w:val="00B97F36"/>
    <w:rsid w:val="00BA1D47"/>
    <w:rsid w:val="00BA3DB4"/>
    <w:rsid w:val="00BA4481"/>
    <w:rsid w:val="00BA4DE6"/>
    <w:rsid w:val="00BA6200"/>
    <w:rsid w:val="00BA66F0"/>
    <w:rsid w:val="00BB1903"/>
    <w:rsid w:val="00BB2239"/>
    <w:rsid w:val="00BB2AE7"/>
    <w:rsid w:val="00BB3553"/>
    <w:rsid w:val="00BB5E20"/>
    <w:rsid w:val="00BB5F3B"/>
    <w:rsid w:val="00BB6464"/>
    <w:rsid w:val="00BB6916"/>
    <w:rsid w:val="00BC1BB8"/>
    <w:rsid w:val="00BC1FF6"/>
    <w:rsid w:val="00BC49FB"/>
    <w:rsid w:val="00BC4AD6"/>
    <w:rsid w:val="00BC4B83"/>
    <w:rsid w:val="00BC70D5"/>
    <w:rsid w:val="00BC7315"/>
    <w:rsid w:val="00BD0F38"/>
    <w:rsid w:val="00BD3950"/>
    <w:rsid w:val="00BD426A"/>
    <w:rsid w:val="00BD7FE1"/>
    <w:rsid w:val="00BE07A3"/>
    <w:rsid w:val="00BE19E2"/>
    <w:rsid w:val="00BE37CA"/>
    <w:rsid w:val="00BE4B2A"/>
    <w:rsid w:val="00BE6144"/>
    <w:rsid w:val="00BE635A"/>
    <w:rsid w:val="00BF17E9"/>
    <w:rsid w:val="00BF2562"/>
    <w:rsid w:val="00BF274A"/>
    <w:rsid w:val="00BF2ABB"/>
    <w:rsid w:val="00BF5099"/>
    <w:rsid w:val="00BF5535"/>
    <w:rsid w:val="00BF7F4A"/>
    <w:rsid w:val="00C00F55"/>
    <w:rsid w:val="00C04BDD"/>
    <w:rsid w:val="00C10436"/>
    <w:rsid w:val="00C10F10"/>
    <w:rsid w:val="00C12FB2"/>
    <w:rsid w:val="00C13DD8"/>
    <w:rsid w:val="00C1470A"/>
    <w:rsid w:val="00C15D4D"/>
    <w:rsid w:val="00C175DC"/>
    <w:rsid w:val="00C2080B"/>
    <w:rsid w:val="00C20977"/>
    <w:rsid w:val="00C22192"/>
    <w:rsid w:val="00C24F63"/>
    <w:rsid w:val="00C272B1"/>
    <w:rsid w:val="00C30171"/>
    <w:rsid w:val="00C309D8"/>
    <w:rsid w:val="00C33998"/>
    <w:rsid w:val="00C35D16"/>
    <w:rsid w:val="00C40B0C"/>
    <w:rsid w:val="00C41AE9"/>
    <w:rsid w:val="00C42C43"/>
    <w:rsid w:val="00C43519"/>
    <w:rsid w:val="00C43B84"/>
    <w:rsid w:val="00C43EDF"/>
    <w:rsid w:val="00C445EC"/>
    <w:rsid w:val="00C457AE"/>
    <w:rsid w:val="00C511D4"/>
    <w:rsid w:val="00C51537"/>
    <w:rsid w:val="00C52BC3"/>
    <w:rsid w:val="00C53D0A"/>
    <w:rsid w:val="00C53D92"/>
    <w:rsid w:val="00C54DE4"/>
    <w:rsid w:val="00C553ED"/>
    <w:rsid w:val="00C556B8"/>
    <w:rsid w:val="00C5584B"/>
    <w:rsid w:val="00C57353"/>
    <w:rsid w:val="00C60B6C"/>
    <w:rsid w:val="00C61AFA"/>
    <w:rsid w:val="00C61D64"/>
    <w:rsid w:val="00C62099"/>
    <w:rsid w:val="00C6453A"/>
    <w:rsid w:val="00C646DA"/>
    <w:rsid w:val="00C64EA3"/>
    <w:rsid w:val="00C67611"/>
    <w:rsid w:val="00C67D12"/>
    <w:rsid w:val="00C72867"/>
    <w:rsid w:val="00C73280"/>
    <w:rsid w:val="00C75E81"/>
    <w:rsid w:val="00C75F52"/>
    <w:rsid w:val="00C762FD"/>
    <w:rsid w:val="00C86609"/>
    <w:rsid w:val="00C86A32"/>
    <w:rsid w:val="00C90C88"/>
    <w:rsid w:val="00C92B4C"/>
    <w:rsid w:val="00C939BE"/>
    <w:rsid w:val="00C942A0"/>
    <w:rsid w:val="00C947F2"/>
    <w:rsid w:val="00C951A2"/>
    <w:rsid w:val="00C954F6"/>
    <w:rsid w:val="00C95D30"/>
    <w:rsid w:val="00CA1638"/>
    <w:rsid w:val="00CA1C2A"/>
    <w:rsid w:val="00CA238F"/>
    <w:rsid w:val="00CA2576"/>
    <w:rsid w:val="00CA6508"/>
    <w:rsid w:val="00CA6BC5"/>
    <w:rsid w:val="00CA741D"/>
    <w:rsid w:val="00CA7943"/>
    <w:rsid w:val="00CA7CD2"/>
    <w:rsid w:val="00CB160C"/>
    <w:rsid w:val="00CB3E57"/>
    <w:rsid w:val="00CB602C"/>
    <w:rsid w:val="00CB76B3"/>
    <w:rsid w:val="00CC1CCA"/>
    <w:rsid w:val="00CC1CEC"/>
    <w:rsid w:val="00CC2070"/>
    <w:rsid w:val="00CC3D19"/>
    <w:rsid w:val="00CC405E"/>
    <w:rsid w:val="00CC4D81"/>
    <w:rsid w:val="00CC61CD"/>
    <w:rsid w:val="00CC6A4E"/>
    <w:rsid w:val="00CD22F7"/>
    <w:rsid w:val="00CD29A9"/>
    <w:rsid w:val="00CD5011"/>
    <w:rsid w:val="00CD675A"/>
    <w:rsid w:val="00CE219F"/>
    <w:rsid w:val="00CE24F9"/>
    <w:rsid w:val="00CE31A2"/>
    <w:rsid w:val="00CE3F86"/>
    <w:rsid w:val="00CE4CA7"/>
    <w:rsid w:val="00CE640F"/>
    <w:rsid w:val="00CE6EB6"/>
    <w:rsid w:val="00CE76BC"/>
    <w:rsid w:val="00CE774C"/>
    <w:rsid w:val="00CF08D5"/>
    <w:rsid w:val="00CF1630"/>
    <w:rsid w:val="00CF2381"/>
    <w:rsid w:val="00CF2697"/>
    <w:rsid w:val="00CF540E"/>
    <w:rsid w:val="00CF58C0"/>
    <w:rsid w:val="00D02F07"/>
    <w:rsid w:val="00D1031A"/>
    <w:rsid w:val="00D1233C"/>
    <w:rsid w:val="00D1264A"/>
    <w:rsid w:val="00D138AE"/>
    <w:rsid w:val="00D13CC4"/>
    <w:rsid w:val="00D14CD2"/>
    <w:rsid w:val="00D17E56"/>
    <w:rsid w:val="00D17F2D"/>
    <w:rsid w:val="00D23346"/>
    <w:rsid w:val="00D26FE7"/>
    <w:rsid w:val="00D2730B"/>
    <w:rsid w:val="00D27EBE"/>
    <w:rsid w:val="00D31A0E"/>
    <w:rsid w:val="00D33217"/>
    <w:rsid w:val="00D34E0D"/>
    <w:rsid w:val="00D35AE1"/>
    <w:rsid w:val="00D36A49"/>
    <w:rsid w:val="00D37044"/>
    <w:rsid w:val="00D377D2"/>
    <w:rsid w:val="00D40A93"/>
    <w:rsid w:val="00D42ED9"/>
    <w:rsid w:val="00D476B6"/>
    <w:rsid w:val="00D517C6"/>
    <w:rsid w:val="00D52153"/>
    <w:rsid w:val="00D522D3"/>
    <w:rsid w:val="00D56078"/>
    <w:rsid w:val="00D56C67"/>
    <w:rsid w:val="00D6183C"/>
    <w:rsid w:val="00D62D77"/>
    <w:rsid w:val="00D6406E"/>
    <w:rsid w:val="00D64806"/>
    <w:rsid w:val="00D64C86"/>
    <w:rsid w:val="00D661A8"/>
    <w:rsid w:val="00D661B5"/>
    <w:rsid w:val="00D675FB"/>
    <w:rsid w:val="00D71D84"/>
    <w:rsid w:val="00D72464"/>
    <w:rsid w:val="00D74A90"/>
    <w:rsid w:val="00D76538"/>
    <w:rsid w:val="00D768EB"/>
    <w:rsid w:val="00D82D1E"/>
    <w:rsid w:val="00D832D9"/>
    <w:rsid w:val="00D90994"/>
    <w:rsid w:val="00D90F00"/>
    <w:rsid w:val="00D9412A"/>
    <w:rsid w:val="00D94F6B"/>
    <w:rsid w:val="00D9562C"/>
    <w:rsid w:val="00D975C0"/>
    <w:rsid w:val="00DA0BA1"/>
    <w:rsid w:val="00DA3ECD"/>
    <w:rsid w:val="00DA44A5"/>
    <w:rsid w:val="00DA5285"/>
    <w:rsid w:val="00DA53A7"/>
    <w:rsid w:val="00DA67A2"/>
    <w:rsid w:val="00DA7151"/>
    <w:rsid w:val="00DB191D"/>
    <w:rsid w:val="00DB36BD"/>
    <w:rsid w:val="00DB4F91"/>
    <w:rsid w:val="00DB65B9"/>
    <w:rsid w:val="00DC1EF7"/>
    <w:rsid w:val="00DC1F0F"/>
    <w:rsid w:val="00DC3117"/>
    <w:rsid w:val="00DC3A4A"/>
    <w:rsid w:val="00DC3CBF"/>
    <w:rsid w:val="00DC4B94"/>
    <w:rsid w:val="00DC5DD9"/>
    <w:rsid w:val="00DC6D2D"/>
    <w:rsid w:val="00DC7C91"/>
    <w:rsid w:val="00DD64C2"/>
    <w:rsid w:val="00DD6BEE"/>
    <w:rsid w:val="00DD6EBE"/>
    <w:rsid w:val="00DD712C"/>
    <w:rsid w:val="00DE33B5"/>
    <w:rsid w:val="00DE39CE"/>
    <w:rsid w:val="00DE5E18"/>
    <w:rsid w:val="00DE6E01"/>
    <w:rsid w:val="00DF0487"/>
    <w:rsid w:val="00DF20B0"/>
    <w:rsid w:val="00DF4CDA"/>
    <w:rsid w:val="00DF59BF"/>
    <w:rsid w:val="00DF5EA4"/>
    <w:rsid w:val="00DF6AFB"/>
    <w:rsid w:val="00DF7995"/>
    <w:rsid w:val="00E02681"/>
    <w:rsid w:val="00E02792"/>
    <w:rsid w:val="00E034D8"/>
    <w:rsid w:val="00E043D4"/>
    <w:rsid w:val="00E048D1"/>
    <w:rsid w:val="00E04CC0"/>
    <w:rsid w:val="00E051DC"/>
    <w:rsid w:val="00E0773A"/>
    <w:rsid w:val="00E1135E"/>
    <w:rsid w:val="00E123C6"/>
    <w:rsid w:val="00E14ABF"/>
    <w:rsid w:val="00E15007"/>
    <w:rsid w:val="00E15816"/>
    <w:rsid w:val="00E160D5"/>
    <w:rsid w:val="00E16B48"/>
    <w:rsid w:val="00E22FF5"/>
    <w:rsid w:val="00E239FF"/>
    <w:rsid w:val="00E24B62"/>
    <w:rsid w:val="00E25D7C"/>
    <w:rsid w:val="00E27625"/>
    <w:rsid w:val="00E27D7B"/>
    <w:rsid w:val="00E30556"/>
    <w:rsid w:val="00E30981"/>
    <w:rsid w:val="00E3197B"/>
    <w:rsid w:val="00E32F84"/>
    <w:rsid w:val="00E33136"/>
    <w:rsid w:val="00E331B0"/>
    <w:rsid w:val="00E34962"/>
    <w:rsid w:val="00E34D7C"/>
    <w:rsid w:val="00E36C7E"/>
    <w:rsid w:val="00E3723D"/>
    <w:rsid w:val="00E44296"/>
    <w:rsid w:val="00E44C89"/>
    <w:rsid w:val="00E45536"/>
    <w:rsid w:val="00E45FCC"/>
    <w:rsid w:val="00E51264"/>
    <w:rsid w:val="00E5146D"/>
    <w:rsid w:val="00E52752"/>
    <w:rsid w:val="00E54306"/>
    <w:rsid w:val="00E60CBB"/>
    <w:rsid w:val="00E61BA2"/>
    <w:rsid w:val="00E624A8"/>
    <w:rsid w:val="00E63586"/>
    <w:rsid w:val="00E63864"/>
    <w:rsid w:val="00E6403F"/>
    <w:rsid w:val="00E64725"/>
    <w:rsid w:val="00E64742"/>
    <w:rsid w:val="00E65861"/>
    <w:rsid w:val="00E65A8F"/>
    <w:rsid w:val="00E6601E"/>
    <w:rsid w:val="00E716DD"/>
    <w:rsid w:val="00E73320"/>
    <w:rsid w:val="00E73723"/>
    <w:rsid w:val="00E762A5"/>
    <w:rsid w:val="00E76A1A"/>
    <w:rsid w:val="00E770C4"/>
    <w:rsid w:val="00E77ACA"/>
    <w:rsid w:val="00E84C5A"/>
    <w:rsid w:val="00E861DB"/>
    <w:rsid w:val="00E877A3"/>
    <w:rsid w:val="00E9072D"/>
    <w:rsid w:val="00E90C6E"/>
    <w:rsid w:val="00E90FA2"/>
    <w:rsid w:val="00E92A6C"/>
    <w:rsid w:val="00E92A89"/>
    <w:rsid w:val="00E9333A"/>
    <w:rsid w:val="00E93406"/>
    <w:rsid w:val="00E93475"/>
    <w:rsid w:val="00E947FB"/>
    <w:rsid w:val="00E956C5"/>
    <w:rsid w:val="00E95C39"/>
    <w:rsid w:val="00E96898"/>
    <w:rsid w:val="00EA10B1"/>
    <w:rsid w:val="00EA20B6"/>
    <w:rsid w:val="00EA278E"/>
    <w:rsid w:val="00EA2C39"/>
    <w:rsid w:val="00EA37EF"/>
    <w:rsid w:val="00EB0A3C"/>
    <w:rsid w:val="00EB0A96"/>
    <w:rsid w:val="00EB0BEA"/>
    <w:rsid w:val="00EB1B74"/>
    <w:rsid w:val="00EB3D43"/>
    <w:rsid w:val="00EB6696"/>
    <w:rsid w:val="00EB6BDE"/>
    <w:rsid w:val="00EB751F"/>
    <w:rsid w:val="00EB77F9"/>
    <w:rsid w:val="00EC0817"/>
    <w:rsid w:val="00EC4800"/>
    <w:rsid w:val="00EC4B62"/>
    <w:rsid w:val="00EC571C"/>
    <w:rsid w:val="00EC5769"/>
    <w:rsid w:val="00EC62FF"/>
    <w:rsid w:val="00EC77FB"/>
    <w:rsid w:val="00EC7D00"/>
    <w:rsid w:val="00ED0304"/>
    <w:rsid w:val="00ED087C"/>
    <w:rsid w:val="00ED4C46"/>
    <w:rsid w:val="00EE0810"/>
    <w:rsid w:val="00EE2447"/>
    <w:rsid w:val="00EE38FA"/>
    <w:rsid w:val="00EE3E2C"/>
    <w:rsid w:val="00EE3FB9"/>
    <w:rsid w:val="00EE466C"/>
    <w:rsid w:val="00EE5CEC"/>
    <w:rsid w:val="00EE5D23"/>
    <w:rsid w:val="00EE750D"/>
    <w:rsid w:val="00EE7A9B"/>
    <w:rsid w:val="00EF0921"/>
    <w:rsid w:val="00EF2DD1"/>
    <w:rsid w:val="00EF3CA4"/>
    <w:rsid w:val="00EF5E1F"/>
    <w:rsid w:val="00EF68ED"/>
    <w:rsid w:val="00EF7859"/>
    <w:rsid w:val="00F008D8"/>
    <w:rsid w:val="00F00E35"/>
    <w:rsid w:val="00F00EB2"/>
    <w:rsid w:val="00F014DA"/>
    <w:rsid w:val="00F0159B"/>
    <w:rsid w:val="00F0239E"/>
    <w:rsid w:val="00F02591"/>
    <w:rsid w:val="00F02AFE"/>
    <w:rsid w:val="00F043C2"/>
    <w:rsid w:val="00F0773B"/>
    <w:rsid w:val="00F13212"/>
    <w:rsid w:val="00F14273"/>
    <w:rsid w:val="00F153E3"/>
    <w:rsid w:val="00F15D8F"/>
    <w:rsid w:val="00F20ACF"/>
    <w:rsid w:val="00F22D00"/>
    <w:rsid w:val="00F23928"/>
    <w:rsid w:val="00F24167"/>
    <w:rsid w:val="00F259E5"/>
    <w:rsid w:val="00F3021E"/>
    <w:rsid w:val="00F31DDD"/>
    <w:rsid w:val="00F32853"/>
    <w:rsid w:val="00F3336E"/>
    <w:rsid w:val="00F34CE3"/>
    <w:rsid w:val="00F35896"/>
    <w:rsid w:val="00F36A81"/>
    <w:rsid w:val="00F36C65"/>
    <w:rsid w:val="00F36F7E"/>
    <w:rsid w:val="00F36F99"/>
    <w:rsid w:val="00F43123"/>
    <w:rsid w:val="00F43FB3"/>
    <w:rsid w:val="00F45081"/>
    <w:rsid w:val="00F454B5"/>
    <w:rsid w:val="00F4679A"/>
    <w:rsid w:val="00F479D5"/>
    <w:rsid w:val="00F51494"/>
    <w:rsid w:val="00F52AA9"/>
    <w:rsid w:val="00F5308B"/>
    <w:rsid w:val="00F53A90"/>
    <w:rsid w:val="00F5445C"/>
    <w:rsid w:val="00F5696E"/>
    <w:rsid w:val="00F60EFF"/>
    <w:rsid w:val="00F65280"/>
    <w:rsid w:val="00F67AC2"/>
    <w:rsid w:val="00F67D2D"/>
    <w:rsid w:val="00F70155"/>
    <w:rsid w:val="00F71046"/>
    <w:rsid w:val="00F72B9D"/>
    <w:rsid w:val="00F73D52"/>
    <w:rsid w:val="00F74074"/>
    <w:rsid w:val="00F75354"/>
    <w:rsid w:val="00F83573"/>
    <w:rsid w:val="00F860CC"/>
    <w:rsid w:val="00F90079"/>
    <w:rsid w:val="00F90858"/>
    <w:rsid w:val="00F9148B"/>
    <w:rsid w:val="00F936C4"/>
    <w:rsid w:val="00F93DEA"/>
    <w:rsid w:val="00F94398"/>
    <w:rsid w:val="00F94DED"/>
    <w:rsid w:val="00F9624A"/>
    <w:rsid w:val="00FA0EF4"/>
    <w:rsid w:val="00FA0F49"/>
    <w:rsid w:val="00FA18D6"/>
    <w:rsid w:val="00FA228B"/>
    <w:rsid w:val="00FA3E4A"/>
    <w:rsid w:val="00FA4629"/>
    <w:rsid w:val="00FA52CA"/>
    <w:rsid w:val="00FA64B4"/>
    <w:rsid w:val="00FA660D"/>
    <w:rsid w:val="00FA6B6D"/>
    <w:rsid w:val="00FB004D"/>
    <w:rsid w:val="00FB0A2D"/>
    <w:rsid w:val="00FB2B56"/>
    <w:rsid w:val="00FB3D2B"/>
    <w:rsid w:val="00FB43A8"/>
    <w:rsid w:val="00FB4E3A"/>
    <w:rsid w:val="00FB50D7"/>
    <w:rsid w:val="00FB5726"/>
    <w:rsid w:val="00FB632E"/>
    <w:rsid w:val="00FB6A02"/>
    <w:rsid w:val="00FB6E37"/>
    <w:rsid w:val="00FC095B"/>
    <w:rsid w:val="00FC0B28"/>
    <w:rsid w:val="00FC12BF"/>
    <w:rsid w:val="00FC16A5"/>
    <w:rsid w:val="00FC1A7C"/>
    <w:rsid w:val="00FC2C60"/>
    <w:rsid w:val="00FC3A72"/>
    <w:rsid w:val="00FC44B1"/>
    <w:rsid w:val="00FC64AB"/>
    <w:rsid w:val="00FC64E7"/>
    <w:rsid w:val="00FC7820"/>
    <w:rsid w:val="00FD3E6F"/>
    <w:rsid w:val="00FD4FE2"/>
    <w:rsid w:val="00FD51B9"/>
    <w:rsid w:val="00FE00C5"/>
    <w:rsid w:val="00FE1793"/>
    <w:rsid w:val="00FE1CD3"/>
    <w:rsid w:val="00FE298F"/>
    <w:rsid w:val="00FE2A39"/>
    <w:rsid w:val="00FE2BCC"/>
    <w:rsid w:val="00FE2EF6"/>
    <w:rsid w:val="00FE6FDD"/>
    <w:rsid w:val="00FE7CF0"/>
    <w:rsid w:val="00FF31C6"/>
    <w:rsid w:val="00FF39CF"/>
    <w:rsid w:val="00FF600D"/>
    <w:rsid w:val="00FF7159"/>
    <w:rsid w:val="00FF77FA"/>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11DD"/>
  <w15:docId w15:val="{D2A590F7-985E-425B-BB4B-110392A4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uiPriority w:val="2"/>
    <w:qFormat/>
    <w:rsid w:val="00EB1B74"/>
    <w:pPr>
      <w:keepNext/>
      <w:keepLines/>
      <w:ind w:left="431" w:hanging="431"/>
      <w:outlineLvl w:val="0"/>
    </w:pPr>
    <w:rPr>
      <w:rFonts w:asciiTheme="majorHAnsi" w:eastAsiaTheme="majorEastAsia" w:hAnsiTheme="majorHAnsi" w:cstheme="majorBidi"/>
      <w:bCs/>
      <w:noProof/>
      <w:color w:val="B8860B"/>
      <w:kern w:val="32"/>
      <w:sz w:val="36"/>
      <w:szCs w:val="32"/>
      <w:lang w:eastAsia="en-AU"/>
    </w:rPr>
  </w:style>
  <w:style w:type="paragraph" w:styleId="Heading2">
    <w:name w:val="heading 2"/>
    <w:basedOn w:val="Normal"/>
    <w:next w:val="Normal"/>
    <w:link w:val="Heading2Char"/>
    <w:autoRedefine/>
    <w:uiPriority w:val="2"/>
    <w:qFormat/>
    <w:rsid w:val="009E2A01"/>
    <w:pPr>
      <w:keepNext/>
      <w:keepLines/>
      <w:spacing w:before="200"/>
      <w:ind w:left="578" w:hanging="578"/>
      <w:outlineLvl w:val="1"/>
    </w:pPr>
    <w:rPr>
      <w:rFonts w:asciiTheme="majorHAnsi" w:eastAsiaTheme="majorEastAsia" w:hAnsiTheme="majorHAnsi" w:cstheme="majorBidi"/>
      <w:bCs/>
      <w:iCs/>
      <w:color w:val="003251"/>
      <w:sz w:val="32"/>
      <w:szCs w:val="32"/>
      <w:lang w:eastAsia="en-AU"/>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43741"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EB1B74"/>
    <w:rPr>
      <w:rFonts w:asciiTheme="majorHAnsi" w:eastAsiaTheme="majorEastAsia" w:hAnsiTheme="majorHAnsi" w:cstheme="majorBidi"/>
      <w:bCs/>
      <w:noProof/>
      <w:color w:val="B8860B"/>
      <w:kern w:val="32"/>
      <w:sz w:val="36"/>
      <w:szCs w:val="32"/>
      <w:lang w:eastAsia="en-AU"/>
    </w:rPr>
  </w:style>
  <w:style w:type="character" w:customStyle="1" w:styleId="Heading2Char">
    <w:name w:val="Heading 2 Char"/>
    <w:basedOn w:val="DefaultParagraphFont"/>
    <w:link w:val="Heading2"/>
    <w:uiPriority w:val="2"/>
    <w:rsid w:val="009E2A01"/>
    <w:rPr>
      <w:rFonts w:asciiTheme="majorHAnsi" w:eastAsiaTheme="majorEastAsia" w:hAnsiTheme="majorHAnsi" w:cstheme="majorBidi"/>
      <w:bCs/>
      <w:iCs/>
      <w:color w:val="003251"/>
      <w:sz w:val="32"/>
      <w:szCs w:val="32"/>
      <w:lang w:eastAsia="en-AU"/>
    </w:rPr>
  </w:style>
  <w:style w:type="paragraph" w:styleId="Title">
    <w:name w:val="Title"/>
    <w:basedOn w:val="Normal"/>
    <w:next w:val="Normal"/>
    <w:link w:val="TitleChar"/>
    <w:autoRedefine/>
    <w:qFormat/>
    <w:rsid w:val="005132CC"/>
    <w:rPr>
      <w:rFonts w:ascii="Lato Semibold" w:eastAsia="Times New Roman" w:hAnsi="Lato Semibold"/>
      <w:bCs/>
      <w:color w:val="414142"/>
      <w:kern w:val="32"/>
      <w:sz w:val="60"/>
      <w:szCs w:val="64"/>
    </w:rPr>
  </w:style>
  <w:style w:type="character" w:customStyle="1" w:styleId="TitleChar">
    <w:name w:val="Title Char"/>
    <w:basedOn w:val="DefaultParagraphFont"/>
    <w:link w:val="Title"/>
    <w:rsid w:val="005132CC"/>
    <w:rPr>
      <w:rFonts w:ascii="Lato Semibold" w:eastAsia="Times New Roman" w:hAnsi="Lato Semibold"/>
      <w:bCs/>
      <w:color w:val="414142"/>
      <w:kern w:val="32"/>
      <w:sz w:val="60"/>
      <w:szCs w:val="64"/>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spacing w:before="480" w:after="0"/>
      <w:ind w:left="0" w:firstLine="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UnresolvedMention">
    <w:name w:val="Unresolved Mention"/>
    <w:basedOn w:val="DefaultParagraphFont"/>
    <w:uiPriority w:val="99"/>
    <w:semiHidden/>
    <w:unhideWhenUsed/>
    <w:rsid w:val="00803BD0"/>
    <w:rPr>
      <w:color w:val="605E5C"/>
      <w:shd w:val="clear" w:color="auto" w:fill="E1DFDD"/>
    </w:rPr>
  </w:style>
  <w:style w:type="character" w:styleId="Strong">
    <w:name w:val="Strong"/>
    <w:basedOn w:val="DefaultParagraphFont"/>
    <w:uiPriority w:val="22"/>
    <w:qFormat/>
    <w:rsid w:val="00803BD0"/>
    <w:rPr>
      <w:b/>
      <w:bCs/>
      <w:color w:val="414042"/>
      <w:sz w:val="24"/>
      <w:szCs w:val="24"/>
    </w:rPr>
  </w:style>
  <w:style w:type="character" w:customStyle="1" w:styleId="eop">
    <w:name w:val="eop"/>
    <w:basedOn w:val="DefaultParagraphFont"/>
    <w:rsid w:val="00803BD0"/>
  </w:style>
  <w:style w:type="character" w:customStyle="1" w:styleId="normaltextrun">
    <w:name w:val="normaltextrun"/>
    <w:basedOn w:val="DefaultParagraphFont"/>
    <w:rsid w:val="00A7285E"/>
  </w:style>
  <w:style w:type="paragraph" w:customStyle="1" w:styleId="NDSTitle">
    <w:name w:val="NDS Title"/>
    <w:basedOn w:val="Heading1"/>
    <w:link w:val="NDSTitleChar"/>
    <w:qFormat/>
    <w:rsid w:val="00EE0810"/>
    <w:pPr>
      <w:spacing w:before="40" w:after="0" w:line="259" w:lineRule="auto"/>
      <w:ind w:left="0" w:firstLine="0"/>
    </w:pPr>
    <w:rPr>
      <w:rFonts w:cs="Arial"/>
      <w:bCs w:val="0"/>
      <w:color w:val="497594"/>
      <w:kern w:val="2"/>
      <w:sz w:val="44"/>
      <w:szCs w:val="24"/>
      <w:lang w:val="en-US"/>
      <w14:ligatures w14:val="standardContextual"/>
    </w:rPr>
  </w:style>
  <w:style w:type="character" w:customStyle="1" w:styleId="NDSTitleChar">
    <w:name w:val="NDS Title Char"/>
    <w:basedOn w:val="Heading1Char"/>
    <w:link w:val="NDSTitle"/>
    <w:rsid w:val="00EE0810"/>
    <w:rPr>
      <w:rFonts w:asciiTheme="majorHAnsi" w:eastAsiaTheme="majorEastAsia" w:hAnsiTheme="majorHAnsi" w:cs="Arial"/>
      <w:bCs w:val="0"/>
      <w:noProof/>
      <w:color w:val="497594"/>
      <w:kern w:val="2"/>
      <w:sz w:val="44"/>
      <w:szCs w:val="24"/>
      <w:lang w:val="en-US" w:eastAsia="en-AU"/>
      <w14:ligatures w14:val="standardContextual"/>
    </w:rPr>
  </w:style>
  <w:style w:type="paragraph" w:customStyle="1" w:styleId="NDSHeading">
    <w:name w:val="NDS Heading"/>
    <w:basedOn w:val="Heading2"/>
    <w:link w:val="NDSHeadingChar"/>
    <w:qFormat/>
    <w:rsid w:val="00EE0810"/>
    <w:pPr>
      <w:spacing w:before="40" w:after="0" w:line="259" w:lineRule="auto"/>
      <w:ind w:left="0" w:firstLine="0"/>
    </w:pPr>
    <w:rPr>
      <w:rFonts w:cs="Arial"/>
      <w:b/>
      <w:iCs w:val="0"/>
      <w:color w:val="497594"/>
      <w:kern w:val="2"/>
      <w:sz w:val="28"/>
      <w:szCs w:val="28"/>
      <w14:ligatures w14:val="standardContextual"/>
    </w:rPr>
  </w:style>
  <w:style w:type="character" w:customStyle="1" w:styleId="NDSHeadingChar">
    <w:name w:val="NDS Heading Char"/>
    <w:basedOn w:val="Heading1Char"/>
    <w:link w:val="NDSHeading"/>
    <w:rsid w:val="00EE0810"/>
    <w:rPr>
      <w:rFonts w:asciiTheme="majorHAnsi" w:eastAsiaTheme="majorEastAsia" w:hAnsiTheme="majorHAnsi" w:cs="Arial"/>
      <w:b/>
      <w:bCs/>
      <w:noProof/>
      <w:color w:val="497594"/>
      <w:kern w:val="2"/>
      <w:sz w:val="28"/>
      <w:szCs w:val="28"/>
      <w:lang w:eastAsia="en-AU"/>
      <w14:ligatures w14:val="standardContextual"/>
    </w:rPr>
  </w:style>
  <w:style w:type="character" w:styleId="CommentReference">
    <w:name w:val="annotation reference"/>
    <w:basedOn w:val="DefaultParagraphFont"/>
    <w:uiPriority w:val="99"/>
    <w:semiHidden/>
    <w:unhideWhenUsed/>
    <w:rsid w:val="00C24F63"/>
    <w:rPr>
      <w:sz w:val="16"/>
      <w:szCs w:val="16"/>
    </w:rPr>
  </w:style>
  <w:style w:type="paragraph" w:styleId="CommentText">
    <w:name w:val="annotation text"/>
    <w:basedOn w:val="Normal"/>
    <w:link w:val="CommentTextChar"/>
    <w:uiPriority w:val="99"/>
    <w:unhideWhenUsed/>
    <w:rsid w:val="00C24F63"/>
    <w:rPr>
      <w:sz w:val="20"/>
      <w:szCs w:val="20"/>
    </w:rPr>
  </w:style>
  <w:style w:type="character" w:customStyle="1" w:styleId="CommentTextChar">
    <w:name w:val="Comment Text Char"/>
    <w:basedOn w:val="DefaultParagraphFont"/>
    <w:link w:val="CommentText"/>
    <w:uiPriority w:val="99"/>
    <w:rsid w:val="00C24F63"/>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24F63"/>
    <w:rPr>
      <w:b/>
      <w:bCs/>
    </w:rPr>
  </w:style>
  <w:style w:type="character" w:customStyle="1" w:styleId="CommentSubjectChar">
    <w:name w:val="Comment Subject Char"/>
    <w:basedOn w:val="CommentTextChar"/>
    <w:link w:val="CommentSubject"/>
    <w:uiPriority w:val="99"/>
    <w:semiHidden/>
    <w:rsid w:val="00C24F63"/>
    <w:rPr>
      <w:rFonts w:ascii="Lato" w:hAnsi="Lato"/>
      <w:b/>
      <w:bCs/>
      <w:sz w:val="20"/>
      <w:szCs w:val="20"/>
    </w:rPr>
  </w:style>
  <w:style w:type="character" w:customStyle="1" w:styleId="Questionlabel">
    <w:name w:val="Question label"/>
    <w:basedOn w:val="DefaultParagraphFont"/>
    <w:uiPriority w:val="3"/>
    <w:qFormat/>
    <w:rsid w:val="00E96898"/>
    <w:rPr>
      <w:rFonts w:ascii="Lato" w:hAnsi="Lato"/>
      <w:b/>
      <w:bCs/>
      <w:sz w:val="22"/>
    </w:rPr>
  </w:style>
  <w:style w:type="paragraph" w:styleId="Revision">
    <w:name w:val="Revision"/>
    <w:hidden/>
    <w:uiPriority w:val="99"/>
    <w:semiHidden/>
    <w:rsid w:val="00CA6508"/>
    <w:pPr>
      <w:spacing w:after="0"/>
    </w:pPr>
    <w:rPr>
      <w:rFonts w:ascii="Lato" w:hAnsi="Lato"/>
    </w:rPr>
  </w:style>
  <w:style w:type="table" w:customStyle="1" w:styleId="NTGtable">
    <w:name w:val="NTG table"/>
    <w:basedOn w:val="TableGrid"/>
    <w:uiPriority w:val="99"/>
    <w:rsid w:val="004E0A1C"/>
    <w:pPr>
      <w:spacing w:before="40" w:after="40"/>
    </w:pPr>
    <w:rPr>
      <w:rFonts w:ascii="Lato" w:hAnsi="Lato"/>
      <w:szCs w:val="20"/>
      <w:lang w:eastAsia="en-AU"/>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343741" w:themeFill="text1"/>
      </w:tcPr>
    </w:tblStylePr>
    <w:tblStylePr w:type="lastRow">
      <w:rPr>
        <w:rFonts w:ascii="Lato" w:hAnsi="Lato"/>
        <w:b/>
        <w:color w:val="auto"/>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character" w:styleId="FollowedHyperlink">
    <w:name w:val="FollowedHyperlink"/>
    <w:basedOn w:val="DefaultParagraphFont"/>
    <w:uiPriority w:val="99"/>
    <w:semiHidden/>
    <w:unhideWhenUsed/>
    <w:rsid w:val="00E60CBB"/>
    <w:rPr>
      <w:color w:val="0D5D9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830684199">
      <w:bodyDiv w:val="1"/>
      <w:marLeft w:val="0"/>
      <w:marRight w:val="0"/>
      <w:marTop w:val="0"/>
      <w:marBottom w:val="0"/>
      <w:divBdr>
        <w:top w:val="none" w:sz="0" w:space="0" w:color="auto"/>
        <w:left w:val="none" w:sz="0" w:space="0" w:color="auto"/>
        <w:bottom w:val="none" w:sz="0" w:space="0" w:color="auto"/>
        <w:right w:val="none" w:sz="0" w:space="0" w:color="auto"/>
      </w:divBdr>
    </w:div>
    <w:div w:id="86194418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yperlink" Target="mailto:OfficeofDisability.DPSC@nt.gov.au" TargetMode="External"/><Relationship Id="rId39" Type="http://schemas.openxmlformats.org/officeDocument/2006/relationships/hyperlink" Target="https://infocomm.nt.gov.au/" TargetMode="External"/><Relationship Id="rId21" Type="http://schemas.openxmlformats.org/officeDocument/2006/relationships/hyperlink" Target="https://forms.office.com/Pages/ResponsePage.aspx?id=U9HS9u7gT0OrMaJLEhNmZSIa4NZHGB1GrsMuDEZVK_BURVo4NkxWOEY1T0ZVNlJaRU8zTUNXSk9aRC4u" TargetMode="External"/><Relationship Id="rId34" Type="http://schemas.openxmlformats.org/officeDocument/2006/relationships/image" Target="media/image5.png"/><Relationship Id="rId42" Type="http://schemas.openxmlformats.org/officeDocument/2006/relationships/header" Target="head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https://dpsc.nt.gov.au/ntd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psc.nt.gov.au/__data/assets/pdf_file/0018/1611270/nt-disability-inclusion-awards-nomination-form.pdf" TargetMode="External"/><Relationship Id="rId32" Type="http://schemas.openxmlformats.org/officeDocument/2006/relationships/image" Target="media/image3.png"/><Relationship Id="rId37" Type="http://schemas.openxmlformats.org/officeDocument/2006/relationships/image" Target="media/image8.png"/><Relationship Id="rId40" Type="http://schemas.openxmlformats.org/officeDocument/2006/relationships/hyperlink" Target="mailto:foi@nt.gov.au"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forms.office.com/Pages/ResponsePage.aspx?id=U9HS9u7gT0OrMaJLEhNmZSIa4NZHGB1GrsMuDEZVK_BURVo4NkxWOEY1T0ZVNlJaRU8zTUNXSk9aRC4u" TargetMode="External"/><Relationship Id="rId28" Type="http://schemas.openxmlformats.org/officeDocument/2006/relationships/hyperlink" Target="https://health.nt.gov.au/professionals/nursing-and-midwifery/awards" TargetMode="External"/><Relationship Id="rId36"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hyperlink" Target="https://dpsc.nt.,gov.au/ntdia" TargetMode="External"/><Relationship Id="rId31" Type="http://schemas.openxmlformats.org/officeDocument/2006/relationships/hyperlink" Target="https://dpsc.nt.gov.au/media/docs/office-of-disability/disability-strategy/disability-strategy.pdf" TargetMode="External"/><Relationship Id="rId44"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mailto:OfficeofDisability.DPSC@nt.gov.au" TargetMode="External"/><Relationship Id="rId27" Type="http://schemas.openxmlformats.org/officeDocument/2006/relationships/hyperlink" Target="mailto:OfficeofDisability.DPSC@nt.gov.au" TargetMode="External"/><Relationship Id="rId30" Type="http://schemas.openxmlformats.org/officeDocument/2006/relationships/hyperlink" Target="mailto:OfficeofDisability.DPSC@nt.gov.au" TargetMode="External"/><Relationship Id="rId35" Type="http://schemas.openxmlformats.org/officeDocument/2006/relationships/image" Target="media/image6.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mailto:OfficeofDisability.DPSC@nt.gov.au" TargetMode="External"/><Relationship Id="rId33" Type="http://schemas.openxmlformats.org/officeDocument/2006/relationships/image" Target="media/image4.png"/><Relationship Id="rId38" Type="http://schemas.openxmlformats.org/officeDocument/2006/relationships/hyperlink" Target="https://legislation.nt.gov.au/en/Legislation/INFORMATION-ACT-2002" TargetMode="External"/><Relationship Id="rId20" Type="http://schemas.openxmlformats.org/officeDocument/2006/relationships/hyperlink" Target="https://forms.office.com/Pages/ResponsePage.aspx?id=U9HS9u7gT0OrMaJLEhNmZSIa4NZHGB1GrsMuDEZVK_BURVo4NkxWOEY1T0ZVNlJaRU8zTUNXSk9aRC4u" TargetMode="External"/><Relationship Id="rId41"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ke\Documents\Custom%20Office%20Templates\NTG_Long_Document_Charco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4E3B54D2AC4DF1A0FF317DB1942B45"/>
        <w:category>
          <w:name w:val="General"/>
          <w:gallery w:val="placeholder"/>
        </w:category>
        <w:types>
          <w:type w:val="bbPlcHdr"/>
        </w:types>
        <w:behaviors>
          <w:behavior w:val="content"/>
        </w:behaviors>
        <w:guid w:val="{24C6E796-7B24-4E61-9164-1AC23D9ACD8A}"/>
      </w:docPartPr>
      <w:docPartBody>
        <w:p w:rsidR="00DE7C38" w:rsidRDefault="00CA7906">
          <w:pPr>
            <w:pStyle w:val="184E3B54D2AC4DF1A0FF317DB1942B45"/>
          </w:pPr>
          <w:r>
            <w:t>&lt;Document title&gt;</w:t>
          </w:r>
        </w:p>
      </w:docPartBody>
    </w:docPart>
    <w:docPart>
      <w:docPartPr>
        <w:name w:val="F9C88287D71449C8BDB4857D1AF1A158"/>
        <w:category>
          <w:name w:val="General"/>
          <w:gallery w:val="placeholder"/>
        </w:category>
        <w:types>
          <w:type w:val="bbPlcHdr"/>
        </w:types>
        <w:behaviors>
          <w:behavior w:val="content"/>
        </w:behaviors>
        <w:guid w:val="{8137D58C-CD3E-42FE-8B7B-83DBF652C804}"/>
      </w:docPartPr>
      <w:docPartBody>
        <w:p w:rsidR="00DE7C38" w:rsidRDefault="00CA7906">
          <w:pPr>
            <w:pStyle w:val="F9C88287D71449C8BDB4857D1AF1A158"/>
          </w:pPr>
          <w:r w:rsidRPr="004E7885">
            <w:rPr>
              <w:rStyle w:val="PlaceholderText"/>
            </w:rPr>
            <w:t>&lt;Document title&gt;</w:t>
          </w:r>
        </w:p>
      </w:docPartBody>
    </w:docPart>
    <w:docPart>
      <w:docPartPr>
        <w:name w:val="608344F7188348A68A1F60E58887A091"/>
        <w:category>
          <w:name w:val="General"/>
          <w:gallery w:val="placeholder"/>
        </w:category>
        <w:types>
          <w:type w:val="bbPlcHdr"/>
        </w:types>
        <w:behaviors>
          <w:behavior w:val="content"/>
        </w:behaviors>
        <w:guid w:val="{55D9A0DC-7FD8-4D89-B1B9-98BEB0B40305}"/>
      </w:docPartPr>
      <w:docPartBody>
        <w:p w:rsidR="00DE7C38" w:rsidRDefault="00CA7906">
          <w:pPr>
            <w:pStyle w:val="608344F7188348A68A1F60E58887A0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82"/>
    <w:rsid w:val="00025049"/>
    <w:rsid w:val="00041694"/>
    <w:rsid w:val="0007762C"/>
    <w:rsid w:val="000A1106"/>
    <w:rsid w:val="000B460E"/>
    <w:rsid w:val="000D36F5"/>
    <w:rsid w:val="00114523"/>
    <w:rsid w:val="00151CD8"/>
    <w:rsid w:val="00185553"/>
    <w:rsid w:val="001A4733"/>
    <w:rsid w:val="001C3F2D"/>
    <w:rsid w:val="001E1497"/>
    <w:rsid w:val="001F5702"/>
    <w:rsid w:val="002105CB"/>
    <w:rsid w:val="00220F9E"/>
    <w:rsid w:val="002B5FD6"/>
    <w:rsid w:val="00320D40"/>
    <w:rsid w:val="0034059F"/>
    <w:rsid w:val="00351CE0"/>
    <w:rsid w:val="003B5B2F"/>
    <w:rsid w:val="003E6413"/>
    <w:rsid w:val="00413B15"/>
    <w:rsid w:val="00431E61"/>
    <w:rsid w:val="00446CB0"/>
    <w:rsid w:val="00470066"/>
    <w:rsid w:val="004C5E70"/>
    <w:rsid w:val="004C772A"/>
    <w:rsid w:val="004E6110"/>
    <w:rsid w:val="00556F11"/>
    <w:rsid w:val="00557FAF"/>
    <w:rsid w:val="00591C84"/>
    <w:rsid w:val="005B1F67"/>
    <w:rsid w:val="00673D66"/>
    <w:rsid w:val="00680057"/>
    <w:rsid w:val="0068062C"/>
    <w:rsid w:val="006D1428"/>
    <w:rsid w:val="00711275"/>
    <w:rsid w:val="00732D85"/>
    <w:rsid w:val="0074478E"/>
    <w:rsid w:val="007453F7"/>
    <w:rsid w:val="00760E24"/>
    <w:rsid w:val="0079596A"/>
    <w:rsid w:val="00797907"/>
    <w:rsid w:val="007A7201"/>
    <w:rsid w:val="007D16B3"/>
    <w:rsid w:val="007F0E13"/>
    <w:rsid w:val="007F4980"/>
    <w:rsid w:val="00816664"/>
    <w:rsid w:val="00831B4C"/>
    <w:rsid w:val="008B2FDB"/>
    <w:rsid w:val="008C6141"/>
    <w:rsid w:val="00907C0C"/>
    <w:rsid w:val="00916A5D"/>
    <w:rsid w:val="00A06190"/>
    <w:rsid w:val="00A14219"/>
    <w:rsid w:val="00A75A1F"/>
    <w:rsid w:val="00A928E2"/>
    <w:rsid w:val="00AF22FF"/>
    <w:rsid w:val="00AF4682"/>
    <w:rsid w:val="00B2142F"/>
    <w:rsid w:val="00B278A6"/>
    <w:rsid w:val="00B40399"/>
    <w:rsid w:val="00B52825"/>
    <w:rsid w:val="00B622FD"/>
    <w:rsid w:val="00B91E41"/>
    <w:rsid w:val="00BA13C9"/>
    <w:rsid w:val="00BA3DB4"/>
    <w:rsid w:val="00BB5F3B"/>
    <w:rsid w:val="00BC4C30"/>
    <w:rsid w:val="00BE0ABC"/>
    <w:rsid w:val="00C261D7"/>
    <w:rsid w:val="00CA7906"/>
    <w:rsid w:val="00D522D3"/>
    <w:rsid w:val="00D90994"/>
    <w:rsid w:val="00DB7C39"/>
    <w:rsid w:val="00DC3A4A"/>
    <w:rsid w:val="00DE423A"/>
    <w:rsid w:val="00DE7C38"/>
    <w:rsid w:val="00E22FF5"/>
    <w:rsid w:val="00E624A8"/>
    <w:rsid w:val="00E64742"/>
    <w:rsid w:val="00E83750"/>
    <w:rsid w:val="00EA180E"/>
    <w:rsid w:val="00ED19F6"/>
    <w:rsid w:val="00EE420F"/>
    <w:rsid w:val="00EF5F3B"/>
    <w:rsid w:val="00EF68ED"/>
    <w:rsid w:val="00F22D00"/>
    <w:rsid w:val="00F23928"/>
    <w:rsid w:val="00F5308B"/>
    <w:rsid w:val="00F55CC2"/>
    <w:rsid w:val="00F65280"/>
    <w:rsid w:val="00F66A8F"/>
    <w:rsid w:val="00F741A4"/>
    <w:rsid w:val="00FB5726"/>
    <w:rsid w:val="00FF7D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E3B54D2AC4DF1A0FF317DB1942B45">
    <w:name w:val="184E3B54D2AC4DF1A0FF317DB1942B45"/>
  </w:style>
  <w:style w:type="character" w:styleId="PlaceholderText">
    <w:name w:val="Placeholder Text"/>
    <w:basedOn w:val="DefaultParagraphFont"/>
    <w:uiPriority w:val="99"/>
    <w:semiHidden/>
    <w:rPr>
      <w:color w:val="808080"/>
    </w:rPr>
  </w:style>
  <w:style w:type="paragraph" w:customStyle="1" w:styleId="F9C88287D71449C8BDB4857D1AF1A158">
    <w:name w:val="F9C88287D71449C8BDB4857D1AF1A158"/>
  </w:style>
  <w:style w:type="paragraph" w:customStyle="1" w:styleId="608344F7188348A68A1F60E58887A091">
    <w:name w:val="608344F7188348A68A1F60E58887A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NTG_Long_Document_Charcoal.dotx</Template>
  <TotalTime>381</TotalTime>
  <Pages>16</Pages>
  <Words>4859</Words>
  <Characters>27553</Characters>
  <Application>Microsoft Office Word</Application>
  <DocSecurity>0</DocSecurity>
  <Lines>586</Lines>
  <Paragraphs>385</Paragraphs>
  <ScaleCrop>false</ScaleCrop>
  <HeadingPairs>
    <vt:vector size="2" baseType="variant">
      <vt:variant>
        <vt:lpstr>Title</vt:lpstr>
      </vt:variant>
      <vt:variant>
        <vt:i4>1</vt:i4>
      </vt:variant>
    </vt:vector>
  </HeadingPairs>
  <TitlesOfParts>
    <vt:vector size="1" baseType="lpstr">
      <vt:lpstr>Nomination Guide 2026</vt:lpstr>
    </vt:vector>
  </TitlesOfParts>
  <Company>PEOPLE, SPORT AND CULTURE</Company>
  <LinksUpToDate>false</LinksUpToDate>
  <CharactersWithSpaces>32027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Guide 2026</dc:title>
  <dc:creator>Northern Territory Government</dc:creator>
  <cp:lastModifiedBy>Laura Anderson</cp:lastModifiedBy>
  <cp:revision>131</cp:revision>
  <cp:lastPrinted>2026-04-08T06:17:00Z</cp:lastPrinted>
  <dcterms:created xsi:type="dcterms:W3CDTF">2026-05-06T05:33:00Z</dcterms:created>
  <dcterms:modified xsi:type="dcterms:W3CDTF">2026-05-13T00:57:00Z</dcterms:modified>
</cp:coreProperties>
</file>