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645"/>
        <w:gridCol w:w="284"/>
        <w:gridCol w:w="1984"/>
        <w:gridCol w:w="142"/>
        <w:gridCol w:w="1134"/>
        <w:gridCol w:w="1701"/>
        <w:gridCol w:w="2223"/>
      </w:tblGrid>
      <w:tr w:rsidR="009B1BF1" w:rsidRPr="007A5EFD" w14:paraId="3CA74B23" w14:textId="77777777" w:rsidTr="003635C5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307E4D1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E2175E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6926FB05" w14:textId="77777777" w:rsidTr="003635C5">
        <w:trPr>
          <w:trHeight w:val="1242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78FA5D52" w14:textId="77777777" w:rsidR="00872B4E" w:rsidRPr="00872B4E" w:rsidRDefault="00872B4E" w:rsidP="00872B4E">
            <w:pPr>
              <w:pStyle w:val="Heading1"/>
              <w:rPr>
                <w:rFonts w:eastAsia="Calibri"/>
              </w:rPr>
            </w:pPr>
            <w:r w:rsidRPr="00872B4E">
              <w:rPr>
                <w:rFonts w:eastAsia="Calibri"/>
              </w:rPr>
              <w:t>Before you fill in the form</w:t>
            </w:r>
            <w:r w:rsidR="00466C1E">
              <w:rPr>
                <w:rFonts w:eastAsia="Calibri"/>
              </w:rPr>
              <w:t xml:space="preserve"> </w:t>
            </w:r>
          </w:p>
          <w:p w14:paraId="37DB0A4D" w14:textId="77777777" w:rsidR="00B31D3A" w:rsidRPr="00872B4E" w:rsidRDefault="00F85FD6" w:rsidP="00BB3AF3">
            <w:r>
              <w:t xml:space="preserve">Use this form to identify when a series of records will be available for access by the public at LANT. Please read </w:t>
            </w:r>
            <w:hyperlink r:id="rId9" w:history="1">
              <w:r w:rsidRPr="0035724B">
                <w:rPr>
                  <w:rStyle w:val="Hyperlink"/>
                </w:rPr>
                <w:t>Archives Advice 1</w:t>
              </w:r>
              <w:r>
                <w:rPr>
                  <w:rStyle w:val="Hyperlink"/>
                </w:rPr>
                <w:t xml:space="preserve"> </w:t>
              </w:r>
              <w:r w:rsidRPr="0035724B">
                <w:rPr>
                  <w:rStyle w:val="Hyperlink"/>
                </w:rPr>
                <w:t xml:space="preserve">Access Agreements for Government Archives </w:t>
              </w:r>
            </w:hyperlink>
            <w:r>
              <w:t>before completing this form</w:t>
            </w:r>
            <w:r w:rsidRPr="00E50FA0">
              <w:t>.</w:t>
            </w:r>
            <w:r>
              <w:t xml:space="preserve"> </w:t>
            </w:r>
            <w:r w:rsidRPr="004A3CC9">
              <w:t>Fields marked with asterisk (</w:t>
            </w:r>
            <w:r w:rsidRPr="0088544A">
              <w:rPr>
                <w:b/>
                <w:bCs/>
                <w:color w:val="FF0000"/>
              </w:rPr>
              <w:t>*</w:t>
            </w:r>
            <w:r w:rsidRPr="004A3CC9">
              <w:t>) are mandatory.</w:t>
            </w:r>
            <w:r>
              <w:t xml:space="preserve"> </w:t>
            </w:r>
            <w:r w:rsidRPr="004A3CC9">
              <w:t>Fields marked with caret (^) are office use only.</w:t>
            </w:r>
          </w:p>
        </w:tc>
      </w:tr>
      <w:tr w:rsidR="00F85FD6" w:rsidRPr="007A5EFD" w14:paraId="13571CEF" w14:textId="77777777" w:rsidTr="003635C5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1778E0DC" w14:textId="77777777" w:rsidR="00F85FD6" w:rsidRDefault="00F85FD6" w:rsidP="00BB3AF3">
            <w:pPr>
              <w:pStyle w:val="Heading1"/>
            </w:pPr>
            <w:r w:rsidRPr="00520373">
              <w:rPr>
                <w:rFonts w:eastAsia="Calibri"/>
              </w:rPr>
              <w:t>Agency Details</w:t>
            </w:r>
            <w:r w:rsidRPr="00520373">
              <w:rPr>
                <w:rStyle w:val="Questionlabel"/>
                <w:rFonts w:asciiTheme="majorHAnsi" w:hAnsiTheme="majorHAnsi"/>
                <w:b w:val="0"/>
                <w:bCs w:val="0"/>
                <w:sz w:val="40"/>
              </w:rPr>
              <w:t xml:space="preserve"> </w:t>
            </w:r>
          </w:p>
        </w:tc>
      </w:tr>
      <w:tr w:rsidR="007D48A4" w:rsidRPr="007A5EFD" w14:paraId="140D9861" w14:textId="77777777" w:rsidTr="0072601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0FFDBB78" w14:textId="77777777" w:rsidR="007D48A4" w:rsidRPr="004A3CC9" w:rsidRDefault="00F85FD6" w:rsidP="00DD13FA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Agency contact</w:t>
            </w:r>
          </w:p>
        </w:tc>
      </w:tr>
      <w:tr w:rsidR="00F85FD6" w:rsidRPr="007A5EFD" w14:paraId="041D928C" w14:textId="77777777" w:rsidTr="003635C5">
        <w:trPr>
          <w:trHeight w:val="33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9B740A" w14:textId="77777777" w:rsidR="00F85FD6" w:rsidRPr="007A5EFD" w:rsidRDefault="00F85FD6" w:rsidP="007D48A4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Name of agency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BF8351" w14:textId="77777777" w:rsidR="00F85FD6" w:rsidRPr="002C0BEF" w:rsidRDefault="00F85FD6" w:rsidP="002C0BEF"/>
        </w:tc>
      </w:tr>
      <w:tr w:rsidR="00F85FD6" w:rsidRPr="007A5EFD" w14:paraId="1EC70C6B" w14:textId="77777777" w:rsidTr="003635C5">
        <w:trPr>
          <w:trHeight w:val="2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8BA959" w14:textId="77777777" w:rsidR="00F85FD6" w:rsidRPr="007A5EFD" w:rsidRDefault="00F85F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Contact officer name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ECA6C7" w14:textId="77777777" w:rsidR="00F85FD6" w:rsidRPr="002C0BEF" w:rsidRDefault="00F85FD6" w:rsidP="002C0BEF"/>
        </w:tc>
      </w:tr>
      <w:tr w:rsidR="00F85FD6" w:rsidRPr="007A5EFD" w14:paraId="388389A1" w14:textId="77777777" w:rsidTr="003635C5">
        <w:trPr>
          <w:trHeight w:val="2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341C8B" w14:textId="77777777" w:rsidR="00F85FD6" w:rsidRDefault="00F85F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Contact officer position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B37D8C3" w14:textId="77777777" w:rsidR="00F85FD6" w:rsidRPr="002C0BEF" w:rsidRDefault="00F85FD6" w:rsidP="002C0BEF"/>
        </w:tc>
      </w:tr>
      <w:tr w:rsidR="00F85FD6" w:rsidRPr="007A5EFD" w14:paraId="7C547E28" w14:textId="77777777" w:rsidTr="00753ABA">
        <w:trPr>
          <w:trHeight w:val="711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43C8B2" w14:textId="77777777" w:rsidR="00F85FD6" w:rsidRDefault="00F85F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Workplace address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8771B06" w14:textId="77777777" w:rsidR="00F85FD6" w:rsidRPr="002C0BEF" w:rsidRDefault="00F85FD6" w:rsidP="002C0BEF"/>
        </w:tc>
      </w:tr>
      <w:tr w:rsidR="00F85FD6" w:rsidRPr="007A5EFD" w14:paraId="0A9F50F3" w14:textId="77777777" w:rsidTr="003635C5">
        <w:trPr>
          <w:trHeight w:val="2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78C196" w14:textId="77777777" w:rsidR="00F85FD6" w:rsidRDefault="00F85F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A7777A" w14:textId="77777777" w:rsidR="00F85FD6" w:rsidRPr="002C0BEF" w:rsidRDefault="00F85FD6" w:rsidP="002C0BEF"/>
        </w:tc>
      </w:tr>
      <w:tr w:rsidR="00F85FD6" w:rsidRPr="007A5EFD" w14:paraId="2746045A" w14:textId="77777777" w:rsidTr="003635C5">
        <w:trPr>
          <w:trHeight w:val="2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CF134A6" w14:textId="77777777" w:rsidR="00F85FD6" w:rsidRDefault="00F85FD6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7D8AE2" w14:textId="77777777" w:rsidR="00F85FD6" w:rsidRPr="002C0BEF" w:rsidRDefault="00F85FD6" w:rsidP="002C0BEF"/>
        </w:tc>
      </w:tr>
      <w:tr w:rsidR="007D48A4" w:rsidRPr="007A5EFD" w14:paraId="5D139615" w14:textId="77777777" w:rsidTr="00726017">
        <w:trPr>
          <w:trHeight w:val="19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4421BB19" w14:textId="77777777" w:rsidR="007D48A4" w:rsidRPr="007A5EFD" w:rsidRDefault="00F85FD6" w:rsidP="00F85FD6">
            <w:pPr>
              <w:rPr>
                <w:rStyle w:val="Questionlabel"/>
              </w:rPr>
            </w:pPr>
            <w:r>
              <w:rPr>
                <w:rStyle w:val="Questionlabel"/>
              </w:rPr>
              <w:t>Description of archives series</w:t>
            </w:r>
          </w:p>
        </w:tc>
      </w:tr>
      <w:tr w:rsidR="00396E2B" w:rsidRPr="007A5EFD" w14:paraId="709A7988" w14:textId="77777777" w:rsidTr="00BB3AF3">
        <w:trPr>
          <w:trHeight w:val="145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7181F6" w14:textId="77777777" w:rsidR="00396E2B" w:rsidRPr="002C0BEF" w:rsidRDefault="00396E2B" w:rsidP="002C0BEF">
            <w:r>
              <w:rPr>
                <w:rStyle w:val="Questionlabel"/>
              </w:rPr>
              <w:t>What is the series number of the records</w:t>
            </w:r>
            <w:r w:rsidRPr="006127CB">
              <w:rPr>
                <w:rStyle w:val="Questionlabel"/>
                <w:color w:val="FF0000"/>
              </w:rPr>
              <w:t>*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93AE82" w14:textId="77777777" w:rsidR="00396E2B" w:rsidRPr="002C0BEF" w:rsidRDefault="00396E2B" w:rsidP="002C0BEF"/>
        </w:tc>
      </w:tr>
      <w:tr w:rsidR="00396E2B" w:rsidRPr="007A5EFD" w14:paraId="2D18EB90" w14:textId="77777777" w:rsidTr="00BB3AF3">
        <w:trPr>
          <w:trHeight w:val="223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353B1B" w14:textId="77777777" w:rsidR="00396E2B" w:rsidRPr="002C0BEF" w:rsidRDefault="00396E2B" w:rsidP="00F85FD6">
            <w:r>
              <w:rPr>
                <w:rStyle w:val="Questionlabel"/>
              </w:rPr>
              <w:t>What is the series title of the records</w:t>
            </w:r>
            <w:r w:rsidRPr="006127CB">
              <w:rPr>
                <w:rStyle w:val="Questionlabel"/>
                <w:color w:val="FF0000"/>
              </w:rPr>
              <w:t>*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297FCF" w14:textId="77777777" w:rsidR="00396E2B" w:rsidRPr="002C0BEF" w:rsidRDefault="00396E2B" w:rsidP="00F85FD6"/>
        </w:tc>
      </w:tr>
      <w:tr w:rsidR="00396E2B" w:rsidRPr="007A5EFD" w14:paraId="0A1218F8" w14:textId="77777777" w:rsidTr="00BB3AF3">
        <w:trPr>
          <w:trHeight w:val="223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011B21B" w14:textId="77777777" w:rsidR="00396E2B" w:rsidRDefault="00396E2B" w:rsidP="00F85FD6">
            <w:r w:rsidRPr="00C70903">
              <w:rPr>
                <w:rStyle w:val="Questionlabel"/>
              </w:rPr>
              <w:t>What is the date range of the records</w:t>
            </w:r>
            <w:r w:rsidRPr="00C70903">
              <w:rPr>
                <w:rStyle w:val="Questionlabel"/>
                <w:color w:val="FF0000"/>
              </w:rPr>
              <w:t>*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EA7187" w14:textId="77777777" w:rsidR="00396E2B" w:rsidRDefault="00396E2B" w:rsidP="00F85FD6"/>
        </w:tc>
      </w:tr>
      <w:tr w:rsidR="00396E2B" w:rsidRPr="007A5EFD" w14:paraId="2FCD2D09" w14:textId="77777777" w:rsidTr="00753ABA">
        <w:trPr>
          <w:trHeight w:val="713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549C29" w14:textId="77777777" w:rsidR="00396E2B" w:rsidRDefault="00396E2B" w:rsidP="00F85FD6">
            <w:r>
              <w:rPr>
                <w:rStyle w:val="Questionlabel"/>
              </w:rPr>
              <w:t>What information is contained in the series</w:t>
            </w:r>
            <w:r w:rsidRPr="006127CB">
              <w:rPr>
                <w:rStyle w:val="Questionlabel"/>
                <w:color w:val="FF0000"/>
              </w:rPr>
              <w:t>*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F7C855" w14:textId="77777777" w:rsidR="00396E2B" w:rsidRDefault="00396E2B" w:rsidP="00F85FD6"/>
        </w:tc>
      </w:tr>
      <w:tr w:rsidR="00396E2B" w:rsidRPr="007A5EFD" w14:paraId="11DCDFB5" w14:textId="77777777" w:rsidTr="00BB3AF3">
        <w:trPr>
          <w:trHeight w:val="223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458909" w14:textId="77777777" w:rsidR="00396E2B" w:rsidRPr="003635C5" w:rsidRDefault="00396E2B" w:rsidP="00F85FD6">
            <w:pPr>
              <w:rPr>
                <w:rStyle w:val="Questionlabel"/>
              </w:rPr>
            </w:pPr>
            <w:r>
              <w:rPr>
                <w:rStyle w:val="Questionlabel"/>
              </w:rPr>
              <w:t>Does any act or law restrict disclosure of the contents of these records</w:t>
            </w:r>
            <w:r w:rsidRPr="006127CB">
              <w:rPr>
                <w:rStyle w:val="Questionlabel"/>
                <w:color w:val="FF0000"/>
              </w:rPr>
              <w:t>*</w:t>
            </w:r>
          </w:p>
          <w:p w14:paraId="1FA70526" w14:textId="77777777" w:rsidR="00396E2B" w:rsidRDefault="00396E2B" w:rsidP="00F85FD6">
            <w:r w:rsidRPr="006127CB">
              <w:rPr>
                <w:rStyle w:val="Questionlabel"/>
                <w:b w:val="0"/>
              </w:rPr>
              <w:t>If yes, name the legislation and section relevant</w:t>
            </w:r>
            <w:r w:rsidR="00CA3484">
              <w:rPr>
                <w:rStyle w:val="Questionlabel"/>
                <w:b w:val="0"/>
              </w:rPr>
              <w:t xml:space="preserve">, e.g. </w:t>
            </w:r>
            <w:r w:rsidR="00CA3484" w:rsidRPr="00CA3484">
              <w:rPr>
                <w:rStyle w:val="Questionlabel"/>
                <w:b w:val="0"/>
                <w:i/>
              </w:rPr>
              <w:t xml:space="preserve">Criminal Code Act 1983 </w:t>
            </w:r>
            <w:r w:rsidR="00CA3484">
              <w:rPr>
                <w:rStyle w:val="Questionlabel"/>
                <w:b w:val="0"/>
              </w:rPr>
              <w:t>expungement or non-disclosure provisions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7D456A" w14:textId="77777777" w:rsidR="00396E2B" w:rsidRDefault="00396E2B" w:rsidP="00F85FD6">
            <w:r>
              <w:rPr>
                <w:rFonts w:asciiTheme="minorHAnsi" w:hAnsiTheme="minorHAnsi" w:cstheme="minorHAnsi"/>
              </w:rPr>
              <w:t>Yes / No</w:t>
            </w:r>
          </w:p>
        </w:tc>
      </w:tr>
      <w:tr w:rsidR="00396E2B" w:rsidRPr="007A5EFD" w14:paraId="13C4E0C4" w14:textId="77777777" w:rsidTr="00BB3AF3">
        <w:trPr>
          <w:trHeight w:val="223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17EE151" w14:textId="77777777" w:rsidR="00396E2B" w:rsidRPr="003635C5" w:rsidRDefault="00396E2B" w:rsidP="00396E2B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Does the listing of these records breach personal privacy</w:t>
            </w:r>
            <w:r w:rsidRPr="006127CB">
              <w:rPr>
                <w:rStyle w:val="Questionlabel"/>
                <w:color w:val="FF0000"/>
              </w:rPr>
              <w:t>*</w:t>
            </w:r>
          </w:p>
          <w:p w14:paraId="5B96D3F7" w14:textId="77777777" w:rsidR="00396E2B" w:rsidRDefault="00396E2B" w:rsidP="00F85FD6">
            <w:r>
              <w:rPr>
                <w:rStyle w:val="Questionlabel"/>
                <w:b w:val="0"/>
              </w:rPr>
              <w:t>If yes, provide explanation of the privacy requirement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4E8804" w14:textId="77777777" w:rsidR="00396E2B" w:rsidRDefault="00396E2B" w:rsidP="00F85FD6">
            <w:r>
              <w:t>Yes / No</w:t>
            </w:r>
          </w:p>
        </w:tc>
      </w:tr>
      <w:tr w:rsidR="00396E2B" w:rsidRPr="007A5EFD" w14:paraId="37544BC8" w14:textId="77777777" w:rsidTr="00726017">
        <w:trPr>
          <w:trHeight w:val="19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02EF747B" w14:textId="77777777" w:rsidR="00396E2B" w:rsidRPr="007A5EFD" w:rsidRDefault="00396E2B" w:rsidP="00871E69">
            <w:pPr>
              <w:rPr>
                <w:rStyle w:val="Questionlabel"/>
              </w:rPr>
            </w:pPr>
            <w:r>
              <w:rPr>
                <w:rStyle w:val="Questionlabel"/>
              </w:rPr>
              <w:t>Open access period</w:t>
            </w:r>
            <w:r>
              <w:rPr>
                <w:rStyle w:val="Questionlabel"/>
              </w:rPr>
              <w:br/>
            </w:r>
            <w:r w:rsidRPr="00570CA8">
              <w:rPr>
                <w:rStyle w:val="Questionlabel"/>
                <w:b w:val="0"/>
              </w:rPr>
              <w:t>Please select only one of the options below</w:t>
            </w:r>
          </w:p>
        </w:tc>
      </w:tr>
      <w:tr w:rsidR="003635C5" w:rsidRPr="007A5EFD" w14:paraId="7C3B99E7" w14:textId="77777777" w:rsidTr="00BB3AF3">
        <w:trPr>
          <w:trHeight w:val="145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EBFADF" w14:textId="77777777" w:rsidR="003635C5" w:rsidRPr="002C0BEF" w:rsidRDefault="003635C5" w:rsidP="00871E69">
            <w:r>
              <w:rPr>
                <w:rStyle w:val="Questionlabel"/>
              </w:rPr>
              <w:t xml:space="preserve">Will the open access period commence 30 years after the series was </w:t>
            </w:r>
            <w:proofErr w:type="gramStart"/>
            <w:r>
              <w:rPr>
                <w:rStyle w:val="Questionlabel"/>
              </w:rPr>
              <w:t>created?</w:t>
            </w:r>
            <w:r w:rsidRPr="0088544A">
              <w:rPr>
                <w:rStyle w:val="Questionlabel"/>
                <w:color w:val="FF0000"/>
              </w:rPr>
              <w:t>*</w:t>
            </w:r>
            <w:proofErr w:type="gramEnd"/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0404DD" w14:textId="77777777" w:rsidR="003635C5" w:rsidRPr="002C0BEF" w:rsidRDefault="003635C5" w:rsidP="00871E69">
            <w:r>
              <w:t>Yes / No</w:t>
            </w:r>
          </w:p>
        </w:tc>
      </w:tr>
      <w:tr w:rsidR="003635C5" w:rsidRPr="007A5EFD" w14:paraId="50198593" w14:textId="77777777" w:rsidTr="00BB3AF3">
        <w:trPr>
          <w:trHeight w:val="145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8C2A6E" w14:textId="77777777" w:rsidR="003635C5" w:rsidRPr="00396E2B" w:rsidRDefault="003635C5" w:rsidP="00396E2B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What will be the earliest date the series will be open for public </w:t>
            </w:r>
            <w:proofErr w:type="gramStart"/>
            <w:r>
              <w:rPr>
                <w:rStyle w:val="Questionlabel"/>
              </w:rPr>
              <w:t>access?</w:t>
            </w:r>
            <w:r w:rsidRPr="0088544A">
              <w:rPr>
                <w:rStyle w:val="Questionlabel"/>
                <w:color w:val="FF0000"/>
              </w:rPr>
              <w:t>*</w:t>
            </w:r>
            <w:proofErr w:type="gramEnd"/>
          </w:p>
          <w:p w14:paraId="3D448D03" w14:textId="77777777" w:rsidR="003635C5" w:rsidRDefault="003635C5" w:rsidP="00396E2B">
            <w:pPr>
              <w:rPr>
                <w:rStyle w:val="Questionlabel"/>
              </w:rPr>
            </w:pPr>
            <w:r>
              <w:rPr>
                <w:rFonts w:asciiTheme="minorHAnsi" w:hAnsiTheme="minorHAnsi" w:cstheme="minorHAnsi"/>
              </w:rPr>
              <w:t>i.e. 1 January of the year after the restriction ends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9E277C5" w14:textId="77777777" w:rsidR="003635C5" w:rsidRPr="002C0BEF" w:rsidRDefault="003635C5" w:rsidP="00871E69"/>
        </w:tc>
      </w:tr>
      <w:tr w:rsidR="003635C5" w:rsidRPr="007A5EFD" w14:paraId="60B434E4" w14:textId="77777777" w:rsidTr="00BB3AF3">
        <w:trPr>
          <w:trHeight w:val="145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263D67" w14:textId="77777777" w:rsidR="003635C5" w:rsidRDefault="003635C5" w:rsidP="00396E2B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Are there any exceptional items that should be subject to a longer restricted access </w:t>
            </w:r>
            <w:proofErr w:type="gramStart"/>
            <w:r>
              <w:rPr>
                <w:rStyle w:val="Questionlabel"/>
              </w:rPr>
              <w:t>period?</w:t>
            </w:r>
            <w:r w:rsidRPr="003635C5">
              <w:rPr>
                <w:rStyle w:val="Questionlabel"/>
                <w:color w:val="FF0000"/>
              </w:rPr>
              <w:t>*</w:t>
            </w:r>
            <w:proofErr w:type="gramEnd"/>
          </w:p>
          <w:p w14:paraId="1C0E92EE" w14:textId="77777777" w:rsidR="003635C5" w:rsidRPr="002C0BEF" w:rsidRDefault="003635C5" w:rsidP="00671895">
            <w:r w:rsidRPr="0088544A">
              <w:rPr>
                <w:rStyle w:val="Questionlabel"/>
                <w:b w:val="0"/>
              </w:rPr>
              <w:t xml:space="preserve">If yes, please complete </w:t>
            </w:r>
            <w:r w:rsidR="00671895">
              <w:rPr>
                <w:rStyle w:val="Questionlabel"/>
                <w:b w:val="0"/>
              </w:rPr>
              <w:t>Exceptional Items section at the end of this form for each item.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276756" w14:textId="77777777" w:rsidR="003635C5" w:rsidRPr="002C0BEF" w:rsidRDefault="003635C5" w:rsidP="00871E69">
            <w:r>
              <w:t>Yes / No</w:t>
            </w:r>
          </w:p>
        </w:tc>
      </w:tr>
      <w:tr w:rsidR="00396E2B" w:rsidRPr="007A5EFD" w14:paraId="3E990168" w14:textId="77777777" w:rsidTr="003635C5">
        <w:trPr>
          <w:trHeight w:val="14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5E0955" w14:textId="77777777" w:rsidR="00396E2B" w:rsidRDefault="00396E2B" w:rsidP="00396E2B">
            <w:pPr>
              <w:jc w:val="center"/>
            </w:pPr>
            <w:r w:rsidRPr="00127EAD">
              <w:rPr>
                <w:rStyle w:val="Questionlabel"/>
              </w:rPr>
              <w:t>Or</w:t>
            </w:r>
          </w:p>
        </w:tc>
      </w:tr>
      <w:tr w:rsidR="003635C5" w:rsidRPr="007A5EFD" w14:paraId="5B2682ED" w14:textId="77777777" w:rsidTr="00BB3AF3">
        <w:trPr>
          <w:trHeight w:val="145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ED7D29E" w14:textId="77777777" w:rsidR="003635C5" w:rsidRDefault="003635C5" w:rsidP="00396E2B">
            <w:pPr>
              <w:rPr>
                <w:rStyle w:val="Questionlabel"/>
              </w:rPr>
            </w:pPr>
            <w:r>
              <w:rPr>
                <w:rStyle w:val="Questionlabel"/>
              </w:rPr>
              <w:t>Is it in the public interest for the open access period to commence 45 years after the series was created?</w:t>
            </w:r>
          </w:p>
          <w:p w14:paraId="08B7B717" w14:textId="77777777" w:rsidR="003635C5" w:rsidRDefault="003635C5" w:rsidP="00871E69">
            <w:r w:rsidRPr="0088544A">
              <w:rPr>
                <w:rStyle w:val="Questionlabel"/>
                <w:b w:val="0"/>
              </w:rPr>
              <w:t>If yes, please provide an explanation of the nature of the public interest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F7AFF8" w14:textId="77777777" w:rsidR="003635C5" w:rsidRDefault="003635C5" w:rsidP="00871E69"/>
        </w:tc>
      </w:tr>
      <w:tr w:rsidR="003635C5" w:rsidRPr="007A5EFD" w14:paraId="6534D109" w14:textId="77777777" w:rsidTr="00BB3AF3">
        <w:trPr>
          <w:trHeight w:val="145"/>
        </w:trPr>
        <w:tc>
          <w:tcPr>
            <w:tcW w:w="51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79A306" w14:textId="77777777" w:rsidR="003635C5" w:rsidRDefault="003635C5" w:rsidP="00396E2B">
            <w:pPr>
              <w:rPr>
                <w:rStyle w:val="Questionlabel"/>
              </w:rPr>
            </w:pPr>
            <w:r>
              <w:rPr>
                <w:rStyle w:val="Questionlabel"/>
              </w:rPr>
              <w:t>What is the earliest date the series will be open for public access</w:t>
            </w:r>
          </w:p>
          <w:p w14:paraId="287010B9" w14:textId="77777777" w:rsidR="003635C5" w:rsidRDefault="003635C5" w:rsidP="00871E69">
            <w:r>
              <w:rPr>
                <w:rFonts w:asciiTheme="minorHAnsi" w:hAnsiTheme="minorHAnsi" w:cstheme="minorHAnsi"/>
              </w:rPr>
              <w:t>i.e. 1 January of the year after the restriction ends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3E4047" w14:textId="77777777" w:rsidR="003635C5" w:rsidRDefault="003635C5" w:rsidP="00871E69"/>
        </w:tc>
      </w:tr>
      <w:tr w:rsidR="00396E2B" w:rsidRPr="007A5EFD" w14:paraId="735EEC7D" w14:textId="77777777" w:rsidTr="0072601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3644402E" w14:textId="77777777" w:rsidR="00396E2B" w:rsidRPr="007A5EFD" w:rsidRDefault="00396E2B" w:rsidP="00871E69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Public sector organisation</w:t>
            </w:r>
          </w:p>
        </w:tc>
      </w:tr>
      <w:tr w:rsidR="00396E2B" w:rsidRPr="007A5EFD" w14:paraId="1D48BB5C" w14:textId="77777777" w:rsidTr="003635C5">
        <w:trPr>
          <w:trHeight w:val="33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A37811" w14:textId="578589BB" w:rsidR="00396E2B" w:rsidRPr="007A5EFD" w:rsidRDefault="00396E2B" w:rsidP="00871E69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Signature of CE delegate</w:t>
            </w:r>
            <w:r w:rsidRPr="0088544A">
              <w:rPr>
                <w:rStyle w:val="Questionlabel"/>
                <w:color w:val="FF0000"/>
              </w:rPr>
              <w:t>*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41D301" w14:textId="77777777" w:rsidR="00396E2B" w:rsidRPr="002C0BEF" w:rsidRDefault="00396E2B" w:rsidP="00871E69"/>
        </w:tc>
      </w:tr>
      <w:tr w:rsidR="00396E2B" w:rsidRPr="007A5EFD" w14:paraId="62456628" w14:textId="77777777" w:rsidTr="003635C5">
        <w:trPr>
          <w:trHeight w:val="33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4884C7" w14:textId="77777777" w:rsidR="00396E2B" w:rsidRPr="007A5EFD" w:rsidRDefault="00396E2B" w:rsidP="00871E69">
            <w:pPr>
              <w:rPr>
                <w:rFonts w:ascii="Arial" w:hAnsi="Arial"/>
                <w:b/>
              </w:rPr>
            </w:pPr>
            <w:proofErr w:type="gramStart"/>
            <w:r>
              <w:rPr>
                <w:rStyle w:val="Questionlabel"/>
              </w:rPr>
              <w:t>Name:</w:t>
            </w:r>
            <w:r w:rsidRPr="0088544A">
              <w:rPr>
                <w:rStyle w:val="Questionlabel"/>
                <w:color w:val="FF0000"/>
              </w:rPr>
              <w:t>*</w:t>
            </w:r>
            <w:proofErr w:type="gramEnd"/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1A7D4B" w14:textId="77777777" w:rsidR="00396E2B" w:rsidRPr="002C0BEF" w:rsidRDefault="00396E2B" w:rsidP="00871E69"/>
        </w:tc>
      </w:tr>
      <w:tr w:rsidR="00396E2B" w:rsidRPr="007A5EFD" w14:paraId="2C8143BF" w14:textId="77777777" w:rsidTr="003635C5">
        <w:trPr>
          <w:trHeight w:val="2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6D0A6A" w14:textId="77777777" w:rsidR="00396E2B" w:rsidRPr="007A5EFD" w:rsidRDefault="00396E2B" w:rsidP="00871E69">
            <w:pPr>
              <w:rPr>
                <w:rStyle w:val="Questionlabel"/>
              </w:rPr>
            </w:pPr>
            <w:r w:rsidRPr="00583901">
              <w:rPr>
                <w:rStyle w:val="Questionlabel"/>
              </w:rPr>
              <w:t>Designation</w:t>
            </w:r>
            <w:r w:rsidRPr="0088544A">
              <w:rPr>
                <w:rStyle w:val="Questionlabel"/>
                <w:color w:val="FF0000"/>
              </w:rPr>
              <w:t>*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3DFA" w14:textId="77777777" w:rsidR="00396E2B" w:rsidRPr="002C0BEF" w:rsidRDefault="00396E2B" w:rsidP="00871E6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85E0" w14:textId="77777777" w:rsidR="00396E2B" w:rsidRPr="002C0BEF" w:rsidRDefault="00396E2B" w:rsidP="00871E69">
            <w:r w:rsidRPr="00583901">
              <w:rPr>
                <w:rStyle w:val="Questionlabel"/>
              </w:rPr>
              <w:t>Date</w:t>
            </w:r>
            <w:r w:rsidRPr="00570CA8">
              <w:rPr>
                <w:rStyle w:val="Questionlabel"/>
                <w:color w:val="FF0000"/>
              </w:rPr>
              <w:t>*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4FC" w14:textId="77777777" w:rsidR="00396E2B" w:rsidRPr="002C0BEF" w:rsidRDefault="00396E2B" w:rsidP="00871E69"/>
        </w:tc>
      </w:tr>
      <w:tr w:rsidR="00396E2B" w:rsidRPr="007A5EFD" w14:paraId="79FAC1D0" w14:textId="77777777" w:rsidTr="0072601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7610B4F3" w14:textId="77777777" w:rsidR="00396E2B" w:rsidRPr="007A5EFD" w:rsidRDefault="00396E2B" w:rsidP="00871E69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Library &amp; Archives NT</w:t>
            </w:r>
            <w:r w:rsidRPr="003F07E7">
              <w:rPr>
                <w:rStyle w:val="Questionlabel"/>
                <w:color w:val="FFFFFF" w:themeColor="background1"/>
              </w:rPr>
              <w:t xml:space="preserve">^ </w:t>
            </w:r>
          </w:p>
        </w:tc>
      </w:tr>
      <w:tr w:rsidR="00396E2B" w:rsidRPr="007A5EFD" w14:paraId="4BF31D63" w14:textId="77777777" w:rsidTr="003635C5">
        <w:trPr>
          <w:trHeight w:val="33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EA4C5D" w14:textId="77777777" w:rsidR="00396E2B" w:rsidRDefault="00396E2B" w:rsidP="00871E69">
            <w:pPr>
              <w:rPr>
                <w:rStyle w:val="Questionlabel"/>
              </w:rPr>
            </w:pPr>
            <w:r>
              <w:rPr>
                <w:rStyle w:val="Questionlabel"/>
              </w:rPr>
              <w:t>Signature^</w:t>
            </w:r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E8052BD" w14:textId="77777777" w:rsidR="00396E2B" w:rsidRPr="002C0BEF" w:rsidRDefault="00396E2B" w:rsidP="00871E69"/>
        </w:tc>
      </w:tr>
      <w:tr w:rsidR="00396E2B" w:rsidRPr="007A5EFD" w14:paraId="5A43791E" w14:textId="77777777" w:rsidTr="003635C5">
        <w:trPr>
          <w:trHeight w:val="337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BB3B34" w14:textId="77777777" w:rsidR="00396E2B" w:rsidRPr="007A5EFD" w:rsidRDefault="00396E2B" w:rsidP="00871E69">
            <w:pPr>
              <w:rPr>
                <w:rFonts w:ascii="Arial" w:hAnsi="Arial"/>
                <w:b/>
              </w:rPr>
            </w:pPr>
            <w:proofErr w:type="gramStart"/>
            <w:r>
              <w:rPr>
                <w:rStyle w:val="Questionlabel"/>
              </w:rPr>
              <w:t>Name:^</w:t>
            </w:r>
            <w:proofErr w:type="gramEnd"/>
          </w:p>
        </w:tc>
        <w:tc>
          <w:tcPr>
            <w:tcW w:w="74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1DB045E" w14:textId="77777777" w:rsidR="00396E2B" w:rsidRPr="002C0BEF" w:rsidRDefault="00396E2B" w:rsidP="00871E69"/>
        </w:tc>
      </w:tr>
      <w:tr w:rsidR="00396E2B" w:rsidRPr="007A5EFD" w14:paraId="5ECEC595" w14:textId="77777777" w:rsidTr="003635C5">
        <w:trPr>
          <w:trHeight w:val="2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98A4E1C" w14:textId="77777777" w:rsidR="00396E2B" w:rsidRPr="007A5EFD" w:rsidRDefault="00396E2B" w:rsidP="00871E69">
            <w:pPr>
              <w:rPr>
                <w:rStyle w:val="Questionlabel"/>
              </w:rPr>
            </w:pPr>
            <w:r w:rsidRPr="00583901">
              <w:rPr>
                <w:rStyle w:val="Questionlabel"/>
              </w:rPr>
              <w:t>Designation</w:t>
            </w:r>
            <w:r>
              <w:rPr>
                <w:rStyle w:val="Questionlabel"/>
              </w:rPr>
              <w:t>^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CAF" w14:textId="77777777" w:rsidR="00396E2B" w:rsidRPr="002C0BEF" w:rsidRDefault="00396E2B" w:rsidP="00871E6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0B9" w14:textId="77777777" w:rsidR="00396E2B" w:rsidRPr="002C0BEF" w:rsidRDefault="00396E2B" w:rsidP="003635C5">
            <w:r w:rsidRPr="00583901">
              <w:rPr>
                <w:rStyle w:val="Questionlabel"/>
              </w:rPr>
              <w:t>Date</w:t>
            </w:r>
            <w:r w:rsidR="003635C5">
              <w:rPr>
                <w:rStyle w:val="Questionlabel"/>
              </w:rPr>
              <w:t>^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974" w14:textId="77777777" w:rsidR="00396E2B" w:rsidRPr="002C0BEF" w:rsidRDefault="00396E2B" w:rsidP="00871E69"/>
        </w:tc>
      </w:tr>
      <w:tr w:rsidR="007D48A4" w:rsidRPr="007A5EFD" w14:paraId="46B5509F" w14:textId="77777777" w:rsidTr="0072601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3D7EDB71" w14:textId="77777777" w:rsidR="007D48A4" w:rsidRPr="007A5EFD" w:rsidRDefault="007D48A4" w:rsidP="00396E2B">
            <w:pPr>
              <w:rPr>
                <w:rStyle w:val="Questionlabel"/>
              </w:rPr>
            </w:pPr>
            <w:r w:rsidRPr="003F07E7">
              <w:rPr>
                <w:rStyle w:val="Questionlabel"/>
                <w:color w:val="FFFFFF" w:themeColor="background1"/>
              </w:rPr>
              <w:lastRenderedPageBreak/>
              <w:t xml:space="preserve">Office use only^ </w:t>
            </w:r>
          </w:p>
        </w:tc>
      </w:tr>
      <w:tr w:rsidR="003635C5" w:rsidRPr="007A5EFD" w14:paraId="32054908" w14:textId="77777777" w:rsidTr="003635C5">
        <w:trPr>
          <w:trHeight w:val="27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E2C40C" w14:textId="77777777" w:rsidR="003635C5" w:rsidRPr="007A5EFD" w:rsidRDefault="003635C5" w:rsidP="00871E69">
            <w:pPr>
              <w:rPr>
                <w:rStyle w:val="Questionlabel"/>
              </w:rPr>
            </w:pPr>
            <w:r>
              <w:rPr>
                <w:rStyle w:val="Questionlabel"/>
              </w:rPr>
              <w:t>Agreement Registered</w:t>
            </w:r>
            <w:r w:rsidRPr="007A5EFD">
              <w:rPr>
                <w:rStyle w:val="Questionlabel"/>
              </w:rPr>
              <w:t>^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37E" w14:textId="77777777" w:rsidR="003635C5" w:rsidRPr="002C0BEF" w:rsidRDefault="003635C5" w:rsidP="00871E69"/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F63" w14:textId="77777777" w:rsidR="003635C5" w:rsidRPr="002C0BEF" w:rsidRDefault="003635C5" w:rsidP="00871E69">
            <w:r>
              <w:rPr>
                <w:rStyle w:val="Questionlabel"/>
              </w:rPr>
              <w:t>Archives One updated^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120" w14:textId="77777777" w:rsidR="003635C5" w:rsidRPr="002C0BEF" w:rsidRDefault="003635C5" w:rsidP="00871E69"/>
        </w:tc>
      </w:tr>
      <w:tr w:rsidR="003635C5" w:rsidRPr="007A5EFD" w14:paraId="4B71C9E9" w14:textId="77777777" w:rsidTr="003635C5">
        <w:trPr>
          <w:trHeight w:val="27"/>
        </w:trPr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CF786C" w14:textId="77777777" w:rsidR="003635C5" w:rsidRPr="00434C64" w:rsidRDefault="003635C5" w:rsidP="00871E69">
            <w:pPr>
              <w:rPr>
                <w:rStyle w:val="Questionlabel"/>
              </w:rPr>
            </w:pPr>
            <w:r w:rsidRPr="00434C64">
              <w:rPr>
                <w:rStyle w:val="Questionlabel"/>
              </w:rPr>
              <w:t>File Number</w:t>
            </w:r>
            <w:r>
              <w:rPr>
                <w:rStyle w:val="Questionlabel"/>
              </w:rPr>
              <w:t>^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9C6" w14:textId="77777777" w:rsidR="003635C5" w:rsidRDefault="003635C5" w:rsidP="00871E69">
            <w:pPr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FCB" w14:textId="77777777" w:rsidR="003635C5" w:rsidRDefault="003635C5" w:rsidP="00871E69">
            <w:pPr>
              <w:rPr>
                <w:rFonts w:ascii="Arial" w:hAnsi="Arial"/>
              </w:rPr>
            </w:pPr>
            <w:r>
              <w:rPr>
                <w:rStyle w:val="Questionlabel"/>
              </w:rPr>
              <w:t>Copy of Agreement Sent ^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7CD" w14:textId="77777777" w:rsidR="003635C5" w:rsidRDefault="003635C5" w:rsidP="00871E69">
            <w:pPr>
              <w:rPr>
                <w:rFonts w:ascii="Arial" w:hAnsi="Arial"/>
              </w:rPr>
            </w:pPr>
          </w:p>
        </w:tc>
      </w:tr>
      <w:tr w:rsidR="00671895" w:rsidRPr="007A5EFD" w14:paraId="4858BFB1" w14:textId="77777777" w:rsidTr="00BB22E5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675BD073" w14:textId="77777777" w:rsidR="00671895" w:rsidRDefault="00671895" w:rsidP="00BB22E5">
            <w:pPr>
              <w:pStyle w:val="Heading2"/>
            </w:pPr>
            <w:r w:rsidRPr="00C938CA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Exceptional</w:t>
            </w:r>
            <w:r>
              <w:rPr>
                <w:rStyle w:val="Questionlabel"/>
                <w:rFonts w:asciiTheme="majorHAnsi" w:hAnsiTheme="majorHAnsi"/>
                <w:b w:val="0"/>
                <w:bCs w:val="0"/>
                <w:sz w:val="40"/>
              </w:rPr>
              <w:t xml:space="preserve"> </w:t>
            </w:r>
            <w:r w:rsidRPr="00C938CA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items</w:t>
            </w:r>
          </w:p>
        </w:tc>
      </w:tr>
      <w:tr w:rsidR="00671895" w:rsidRPr="007A5EFD" w14:paraId="244E2DE2" w14:textId="77777777" w:rsidTr="00726017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0FBEC311" w14:textId="77777777" w:rsidR="00671895" w:rsidRPr="004A3CC9" w:rsidRDefault="00671895" w:rsidP="00BB22E5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Item</w:t>
            </w:r>
          </w:p>
        </w:tc>
      </w:tr>
      <w:tr w:rsidR="00671895" w:rsidRPr="007A5EFD" w14:paraId="0656CA6E" w14:textId="77777777" w:rsidTr="00BB22E5">
        <w:trPr>
          <w:trHeight w:val="223"/>
        </w:trPr>
        <w:tc>
          <w:tcPr>
            <w:tcW w:w="529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642EE3F" w14:textId="77777777" w:rsidR="00671895" w:rsidRPr="00F136D8" w:rsidRDefault="00671895" w:rsidP="00BB22E5">
            <w:pPr>
              <w:rPr>
                <w:rStyle w:val="Questionlabel"/>
              </w:rPr>
            </w:pPr>
            <w:r>
              <w:rPr>
                <w:rStyle w:val="Questionlabel"/>
              </w:rPr>
              <w:t>Description</w:t>
            </w:r>
            <w:r w:rsidRPr="00C70903">
              <w:rPr>
                <w:rStyle w:val="Questionlabel"/>
                <w:color w:val="FF0000"/>
              </w:rPr>
              <w:t>*</w:t>
            </w:r>
          </w:p>
          <w:p w14:paraId="30BADB1A" w14:textId="77777777" w:rsidR="00671895" w:rsidRPr="00F136D8" w:rsidRDefault="00671895" w:rsidP="00BB22E5">
            <w:pPr>
              <w:rPr>
                <w:rStyle w:val="Questionlabel"/>
                <w:b w:val="0"/>
              </w:rPr>
            </w:pPr>
            <w:r w:rsidRPr="00F136D8">
              <w:rPr>
                <w:rStyle w:val="Questionlabel"/>
                <w:b w:val="0"/>
              </w:rPr>
              <w:t>Please p</w:t>
            </w:r>
            <w:r>
              <w:rPr>
                <w:rStyle w:val="Questionlabel"/>
                <w:b w:val="0"/>
              </w:rPr>
              <w:t>rovide consignment, box and item description to identify the item (as listed on the series consignment list) including the date range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7443B9" w14:textId="77777777" w:rsidR="00671895" w:rsidRDefault="00671895" w:rsidP="00BB22E5"/>
        </w:tc>
      </w:tr>
      <w:tr w:rsidR="00671895" w:rsidRPr="007A5EFD" w14:paraId="3FD130C7" w14:textId="77777777" w:rsidTr="00BB22E5">
        <w:trPr>
          <w:trHeight w:val="223"/>
        </w:trPr>
        <w:tc>
          <w:tcPr>
            <w:tcW w:w="529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A0969B" w14:textId="77777777" w:rsidR="00671895" w:rsidRPr="00F136D8" w:rsidRDefault="00671895" w:rsidP="00BB22E5">
            <w:pPr>
              <w:rPr>
                <w:rStyle w:val="Questionlabel"/>
              </w:rPr>
            </w:pPr>
            <w:r>
              <w:rPr>
                <w:rStyle w:val="Questionlabel"/>
              </w:rPr>
              <w:t>Exceptional restricted access period</w:t>
            </w:r>
            <w:r w:rsidRPr="00C70903">
              <w:rPr>
                <w:rStyle w:val="Questionlabel"/>
                <w:color w:val="FF0000"/>
              </w:rPr>
              <w:t>*</w:t>
            </w:r>
          </w:p>
          <w:p w14:paraId="0DBE9E70" w14:textId="77777777" w:rsidR="00671895" w:rsidRPr="00F136D8" w:rsidRDefault="00671895" w:rsidP="00BB22E5">
            <w:pPr>
              <w:rPr>
                <w:rStyle w:val="Questionlabel"/>
                <w:b w:val="0"/>
              </w:rPr>
            </w:pPr>
            <w:r w:rsidRPr="00F136D8">
              <w:rPr>
                <w:rStyle w:val="Questionlabel"/>
                <w:b w:val="0"/>
              </w:rPr>
              <w:t>e.g.45 years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D0F844" w14:textId="77777777" w:rsidR="00671895" w:rsidRDefault="00671895" w:rsidP="00BB22E5"/>
        </w:tc>
      </w:tr>
      <w:tr w:rsidR="00671895" w:rsidRPr="007A5EFD" w14:paraId="69374749" w14:textId="77777777" w:rsidTr="00BB22E5">
        <w:trPr>
          <w:trHeight w:val="223"/>
        </w:trPr>
        <w:tc>
          <w:tcPr>
            <w:tcW w:w="529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492798" w14:textId="77777777" w:rsidR="00671895" w:rsidRPr="00F136D8" w:rsidRDefault="00671895" w:rsidP="00BB22E5">
            <w:pPr>
              <w:rPr>
                <w:rStyle w:val="Questionlabel"/>
              </w:rPr>
            </w:pPr>
            <w:r>
              <w:rPr>
                <w:rStyle w:val="Questionlabel"/>
              </w:rPr>
              <w:t>Reason for exceptional restricted access period</w:t>
            </w:r>
            <w:r w:rsidRPr="00C70903">
              <w:rPr>
                <w:rStyle w:val="Questionlabel"/>
                <w:color w:val="FF0000"/>
              </w:rPr>
              <w:t>*</w:t>
            </w:r>
          </w:p>
          <w:p w14:paraId="2C80E23D" w14:textId="77777777" w:rsidR="00671895" w:rsidRPr="00F136D8" w:rsidRDefault="00671895" w:rsidP="00BB22E5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Describe why it is in the public interest for the item to be restricted for a longer period than the remainder of the series</w:t>
            </w: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406D7" w14:textId="77777777" w:rsidR="00671895" w:rsidRDefault="00671895" w:rsidP="00BB22E5"/>
        </w:tc>
      </w:tr>
      <w:tr w:rsidR="00872B4E" w:rsidRPr="007A5EFD" w14:paraId="5DE33F32" w14:textId="77777777" w:rsidTr="003635C5">
        <w:trPr>
          <w:trHeight w:val="727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08B6ABEA" w14:textId="77777777" w:rsidR="009B1BF1" w:rsidRPr="00814AF6" w:rsidRDefault="009B1BF1" w:rsidP="0026532D">
            <w:pPr>
              <w:pStyle w:val="Heading1"/>
              <w:keepNext w:val="0"/>
              <w:keepLines w:val="0"/>
              <w:widowControl w:val="0"/>
            </w:pPr>
            <w:r w:rsidRPr="00814AF6">
              <w:t>Further information</w:t>
            </w:r>
          </w:p>
          <w:p w14:paraId="62EDF52A" w14:textId="77777777" w:rsidR="0026532D" w:rsidRPr="00F15931" w:rsidRDefault="00396E2B" w:rsidP="00435465">
            <w:r w:rsidRPr="00814AF6">
              <w:t xml:space="preserve">Email your completed form to </w:t>
            </w:r>
            <w:hyperlink r:id="rId10" w:history="1">
              <w:r w:rsidR="00435465" w:rsidRPr="00CB1BF1">
                <w:rPr>
                  <w:rStyle w:val="Hyperlink"/>
                </w:rPr>
                <w:t>LANT.NTGArchives@nt.gov.au</w:t>
              </w:r>
            </w:hyperlink>
          </w:p>
        </w:tc>
      </w:tr>
      <w:tr w:rsidR="00872B4E" w:rsidRPr="007A5EFD" w14:paraId="78197CDF" w14:textId="77777777" w:rsidTr="003635C5">
        <w:trPr>
          <w:trHeight w:val="28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FC536D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04D87605" w14:textId="77777777" w:rsidR="007A5EFD" w:rsidRDefault="007A5EFD" w:rsidP="009B1BF1"/>
    <w:sectPr w:rsidR="007A5EFD" w:rsidSect="00CC5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3D88" w14:textId="77777777" w:rsidR="009D68B9" w:rsidRDefault="009D68B9" w:rsidP="007332FF">
      <w:r>
        <w:separator/>
      </w:r>
    </w:p>
  </w:endnote>
  <w:endnote w:type="continuationSeparator" w:id="0">
    <w:p w14:paraId="7E3765DF" w14:textId="77777777" w:rsidR="009D68B9" w:rsidRDefault="009D68B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920B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28A73913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18E276BB" w14:textId="3C64B9E6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7267AD">
                <w:rPr>
                  <w:rStyle w:val="PageNumber"/>
                  <w:b/>
                </w:rPr>
                <w:t>People, Sport and Culture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275A18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275A18">
            <w:rPr>
              <w:rStyle w:val="PageNumber"/>
            </w:rPr>
            <w:t>Library &amp; Archives NT</w:t>
          </w:r>
        </w:p>
        <w:p w14:paraId="42F1A964" w14:textId="13AAB456" w:rsidR="001B3D22" w:rsidRDefault="0072601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5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May 2025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</w:p>
        <w:p w14:paraId="4BFC49C7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A348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A3484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2456951" w14:textId="77777777" w:rsidR="002645D5" w:rsidRPr="00B11C67" w:rsidRDefault="002645D5" w:rsidP="002645D5">
    <w:pPr>
      <w:pStyle w:val="Footer"/>
      <w:rPr>
        <w:sz w:val="4"/>
        <w:szCs w:val="4"/>
      </w:rPr>
    </w:pPr>
  </w:p>
  <w:p w14:paraId="2BE612FB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04F1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7E9A7EE4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F4E4D0B" w14:textId="50D71889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7267AD">
                <w:rPr>
                  <w:rStyle w:val="PageNumber"/>
                  <w:b/>
                </w:rPr>
                <w:t>People, Sport and Culture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9D68B9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9D68B9">
            <w:rPr>
              <w:rStyle w:val="PageNumber"/>
            </w:rPr>
            <w:t>Library &amp; Archives NT</w:t>
          </w:r>
        </w:p>
        <w:p w14:paraId="59EE8160" w14:textId="3CCED685" w:rsidR="00A66DD9" w:rsidRPr="001B3D22" w:rsidRDefault="0072601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5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May 2025</w:t>
              </w:r>
            </w:sdtContent>
          </w:sdt>
          <w:r w:rsidR="001B3D22" w:rsidRPr="001B3D22">
            <w:rPr>
              <w:rStyle w:val="PageNumber"/>
            </w:rPr>
            <w:t xml:space="preserve"> |</w:t>
          </w:r>
        </w:p>
        <w:p w14:paraId="2DE62CAC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CA348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CA3484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24C926E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4A42CA3" wp14:editId="095166A6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02F7A1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03AE" w14:textId="77777777" w:rsidR="009D68B9" w:rsidRDefault="009D68B9" w:rsidP="007332FF">
      <w:r>
        <w:separator/>
      </w:r>
    </w:p>
  </w:footnote>
  <w:footnote w:type="continuationSeparator" w:id="0">
    <w:p w14:paraId="70A95DA3" w14:textId="77777777" w:rsidR="009D68B9" w:rsidRDefault="009D68B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D323" w14:textId="77777777" w:rsidR="00983000" w:rsidRPr="00162207" w:rsidRDefault="00726017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671895">
          <w:rPr>
            <w:rStyle w:val="HeaderChar"/>
          </w:rPr>
          <w:t>Access agreement for government archives (Form 2)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39714692" w14:textId="77777777" w:rsidR="00A53CF0" w:rsidRPr="00E908F1" w:rsidRDefault="009D68B9" w:rsidP="00A53CF0">
        <w:pPr>
          <w:pStyle w:val="Title"/>
        </w:pPr>
        <w:r>
          <w:rPr>
            <w:rStyle w:val="TitleChar"/>
          </w:rPr>
          <w:t>Access agreement for government archives (Form 2)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2FA06F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27822874">
    <w:abstractNumId w:val="19"/>
  </w:num>
  <w:num w:numId="2" w16cid:durableId="1881503858">
    <w:abstractNumId w:val="11"/>
  </w:num>
  <w:num w:numId="3" w16cid:durableId="127626225">
    <w:abstractNumId w:val="36"/>
  </w:num>
  <w:num w:numId="4" w16cid:durableId="117728842">
    <w:abstractNumId w:val="23"/>
  </w:num>
  <w:num w:numId="5" w16cid:durableId="132599984">
    <w:abstractNumId w:val="15"/>
  </w:num>
  <w:num w:numId="6" w16cid:durableId="1811904155">
    <w:abstractNumId w:val="7"/>
  </w:num>
  <w:num w:numId="7" w16cid:durableId="489758027">
    <w:abstractNumId w:val="25"/>
  </w:num>
  <w:num w:numId="8" w16cid:durableId="1102653792">
    <w:abstractNumId w:val="14"/>
  </w:num>
  <w:num w:numId="9" w16cid:durableId="479806461">
    <w:abstractNumId w:val="35"/>
  </w:num>
  <w:num w:numId="10" w16cid:durableId="1964336732">
    <w:abstractNumId w:val="21"/>
  </w:num>
  <w:num w:numId="11" w16cid:durableId="1348362238">
    <w:abstractNumId w:val="32"/>
  </w:num>
  <w:num w:numId="12" w16cid:durableId="288708079">
    <w:abstractNumId w:val="19"/>
  </w:num>
  <w:num w:numId="13" w16cid:durableId="179465974">
    <w:abstractNumId w:val="36"/>
  </w:num>
  <w:num w:numId="14" w16cid:durableId="140391101">
    <w:abstractNumId w:val="36"/>
  </w:num>
  <w:num w:numId="15" w16cid:durableId="48967802">
    <w:abstractNumId w:val="36"/>
  </w:num>
  <w:num w:numId="16" w16cid:durableId="1190726118">
    <w:abstractNumId w:val="36"/>
  </w:num>
  <w:num w:numId="17" w16cid:durableId="1128202863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B9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57AD"/>
    <w:rsid w:val="00196F8E"/>
    <w:rsid w:val="001A1FA9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75A18"/>
    <w:rsid w:val="002806F5"/>
    <w:rsid w:val="00281577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35C5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96E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0BA8"/>
    <w:rsid w:val="00426E25"/>
    <w:rsid w:val="00427D9C"/>
    <w:rsid w:val="00427E7E"/>
    <w:rsid w:val="00433C60"/>
    <w:rsid w:val="0043465D"/>
    <w:rsid w:val="00435465"/>
    <w:rsid w:val="0043655B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895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26017"/>
    <w:rsid w:val="007267AD"/>
    <w:rsid w:val="00730B9B"/>
    <w:rsid w:val="0073182E"/>
    <w:rsid w:val="007332FF"/>
    <w:rsid w:val="007408F5"/>
    <w:rsid w:val="00741EAE"/>
    <w:rsid w:val="00753ABA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065B8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7AC6"/>
    <w:rsid w:val="009B0B3E"/>
    <w:rsid w:val="009B1913"/>
    <w:rsid w:val="009B1BF1"/>
    <w:rsid w:val="009B6657"/>
    <w:rsid w:val="009B6966"/>
    <w:rsid w:val="009D0EB5"/>
    <w:rsid w:val="009D14F9"/>
    <w:rsid w:val="009D2B74"/>
    <w:rsid w:val="009D63FF"/>
    <w:rsid w:val="009D68B9"/>
    <w:rsid w:val="009E175D"/>
    <w:rsid w:val="009E3CC2"/>
    <w:rsid w:val="009F06BD"/>
    <w:rsid w:val="009F2A4D"/>
    <w:rsid w:val="00A00828"/>
    <w:rsid w:val="00A02DAD"/>
    <w:rsid w:val="00A03290"/>
    <w:rsid w:val="00A0387E"/>
    <w:rsid w:val="00A05BFD"/>
    <w:rsid w:val="00A07490"/>
    <w:rsid w:val="00A10655"/>
    <w:rsid w:val="00A12B64"/>
    <w:rsid w:val="00A22C38"/>
    <w:rsid w:val="00A22D3C"/>
    <w:rsid w:val="00A241D8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62A"/>
    <w:rsid w:val="00B65E6B"/>
    <w:rsid w:val="00B674EB"/>
    <w:rsid w:val="00B675B2"/>
    <w:rsid w:val="00B81261"/>
    <w:rsid w:val="00B8223E"/>
    <w:rsid w:val="00B832AE"/>
    <w:rsid w:val="00B86678"/>
    <w:rsid w:val="00B9108D"/>
    <w:rsid w:val="00B92F9B"/>
    <w:rsid w:val="00B941B3"/>
    <w:rsid w:val="00B96513"/>
    <w:rsid w:val="00BA1A56"/>
    <w:rsid w:val="00BA1D47"/>
    <w:rsid w:val="00BA66F0"/>
    <w:rsid w:val="00BB2239"/>
    <w:rsid w:val="00BB2AE7"/>
    <w:rsid w:val="00BB3AF3"/>
    <w:rsid w:val="00BB6464"/>
    <w:rsid w:val="00BC1BB8"/>
    <w:rsid w:val="00BD7FE1"/>
    <w:rsid w:val="00BE37CA"/>
    <w:rsid w:val="00BE6144"/>
    <w:rsid w:val="00BE635A"/>
    <w:rsid w:val="00BF030B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484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4336"/>
    <w:rsid w:val="00D35D55"/>
    <w:rsid w:val="00D36A49"/>
    <w:rsid w:val="00D517C6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2434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5FD6"/>
    <w:rsid w:val="00F860CC"/>
    <w:rsid w:val="00F90DE9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3C02EF"/>
  <w15:docId w15:val="{0BC411FE-603A-4034-9D9F-A9492A63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5B"/>
    <w:rPr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43655B"/>
    <w:pPr>
      <w:keepNext/>
      <w:keepLines/>
      <w:spacing w:before="240"/>
      <w:outlineLvl w:val="0"/>
    </w:pPr>
    <w:rPr>
      <w:rFonts w:ascii="Lato Semibold" w:eastAsia="Times New Roman" w:hAnsi="Lato Semibold"/>
      <w:color w:val="EE6321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3655B"/>
    <w:pPr>
      <w:keepNext/>
      <w:keepLines/>
      <w:spacing w:before="240"/>
      <w:outlineLvl w:val="1"/>
    </w:pPr>
    <w:rPr>
      <w:rFonts w:ascii="Lato Semibold" w:eastAsia="Times New Roman" w:hAnsi="Lato Semibold"/>
      <w:color w:val="007E91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726017"/>
    <w:pPr>
      <w:keepNext/>
      <w:keepLines/>
      <w:spacing w:before="240"/>
      <w:outlineLvl w:val="2"/>
    </w:pPr>
    <w:rPr>
      <w:rFonts w:ascii="Lato Semibold" w:hAnsi="Lato Semibold" w:cs="Arial"/>
      <w:color w:val="3A344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3655B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43655B"/>
    <w:pPr>
      <w:keepNext/>
      <w:keepLines/>
      <w:numPr>
        <w:ilvl w:val="4"/>
        <w:numId w:val="17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43655B"/>
    <w:pPr>
      <w:keepNext/>
      <w:keepLines/>
      <w:numPr>
        <w:ilvl w:val="5"/>
        <w:numId w:val="17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43655B"/>
    <w:pPr>
      <w:keepNext/>
      <w:keepLines/>
      <w:numPr>
        <w:ilvl w:val="6"/>
        <w:numId w:val="17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43655B"/>
    <w:pPr>
      <w:keepNext/>
      <w:keepLines/>
      <w:numPr>
        <w:ilvl w:val="7"/>
        <w:numId w:val="17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43655B"/>
    <w:pPr>
      <w:keepNext/>
      <w:keepLines/>
      <w:numPr>
        <w:ilvl w:val="8"/>
        <w:numId w:val="17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3655B"/>
    <w:rPr>
      <w:rFonts w:ascii="Lato Semibold" w:eastAsia="Times New Roman" w:hAnsi="Lato Semibold"/>
      <w:color w:val="EE6321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3655B"/>
    <w:rPr>
      <w:rFonts w:ascii="Lato Semibold" w:eastAsia="Times New Roman" w:hAnsi="Lato Semibold"/>
      <w:color w:val="007E91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726017"/>
    <w:rPr>
      <w:rFonts w:ascii="Lato Semibold" w:eastAsia="Times New Roman" w:hAnsi="Lato Semibold"/>
      <w:bCs/>
      <w:color w:val="3A3440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726017"/>
    <w:rPr>
      <w:rFonts w:ascii="Lato Semibold" w:eastAsia="Times New Roman" w:hAnsi="Lato Semibold"/>
      <w:bCs/>
      <w:color w:val="3A3440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726017"/>
    <w:rPr>
      <w:rFonts w:ascii="Lato Semibold" w:hAnsi="Lato Semibold" w:cs="Arial"/>
      <w:color w:val="3A3440"/>
      <w:sz w:val="28"/>
      <w:szCs w:val="26"/>
    </w:rPr>
  </w:style>
  <w:style w:type="paragraph" w:styleId="BlockText">
    <w:name w:val="Block Text"/>
    <w:basedOn w:val="Normal"/>
    <w:semiHidden/>
    <w:rsid w:val="0043655B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43655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55B"/>
    <w:rPr>
      <w:szCs w:val="22"/>
    </w:rPr>
  </w:style>
  <w:style w:type="paragraph" w:customStyle="1" w:styleId="Subtitle0">
    <w:name w:val="Sub title"/>
    <w:basedOn w:val="Normal"/>
    <w:uiPriority w:val="1"/>
    <w:qFormat/>
    <w:rsid w:val="00726017"/>
    <w:pPr>
      <w:numPr>
        <w:ilvl w:val="1"/>
      </w:numPr>
      <w:spacing w:after="160"/>
    </w:pPr>
    <w:rPr>
      <w:rFonts w:asciiTheme="majorHAnsi" w:eastAsia="Times New Roman" w:hAnsiTheme="majorHAnsi"/>
      <w:color w:val="EE6321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43655B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3655B"/>
  </w:style>
  <w:style w:type="paragraph" w:styleId="BodyText">
    <w:name w:val="Body Text"/>
    <w:basedOn w:val="Normal"/>
    <w:link w:val="BodyTextChar"/>
    <w:uiPriority w:val="99"/>
    <w:semiHidden/>
    <w:rsid w:val="00436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55B"/>
    <w:rPr>
      <w:szCs w:val="22"/>
    </w:rPr>
  </w:style>
  <w:style w:type="numbering" w:customStyle="1" w:styleId="Bulletlist">
    <w:name w:val="Bullet list"/>
    <w:basedOn w:val="NoList"/>
    <w:rsid w:val="0043655B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43655B"/>
    <w:rPr>
      <w:b/>
      <w:color w:val="1F1F5F" w:themeColor="text1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3655B"/>
    <w:rPr>
      <w:b/>
      <w:color w:val="606060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3655B"/>
    <w:rPr>
      <w:b/>
      <w:color w:val="1F1F5F" w:themeColor="text1"/>
      <w:szCs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3655B"/>
    <w:rPr>
      <w:b/>
      <w:color w:val="606060"/>
      <w:szCs w:val="22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3655B"/>
    <w:rPr>
      <w:b/>
      <w:color w:val="1F1F5F" w:themeColor="text1"/>
      <w:szCs w:val="22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12"/>
      </w:numPr>
      <w:spacing w:after="12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12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12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12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43655B"/>
    <w:pPr>
      <w:spacing w:after="0"/>
    </w:pPr>
    <w:rPr>
      <w:rFonts w:ascii="Arial" w:hAnsi="Arial"/>
      <w:szCs w:val="22"/>
    </w:r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43655B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5B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43655B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43655B"/>
    <w:rPr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4365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55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55B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5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55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55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ANT.NTGArchives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dtsc.nt.gov.au/__data/assets/pdf_file/0004/267808/advice1_agreements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11DCDC-252F-4A54-87B3-9C11555F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3</TotalTime>
  <Pages>3</Pages>
  <Words>431</Words>
  <Characters>2189</Characters>
  <Application>Microsoft Office Word</Application>
  <DocSecurity>0</DocSecurity>
  <Lines>110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agreement for government archives (Form 2)</vt:lpstr>
    </vt:vector>
  </TitlesOfParts>
  <Company>People, Sport and Culture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agreement for government archives (Form 2)</dc:title>
  <dc:creator>Northern Territory Government</dc:creator>
  <cp:lastModifiedBy>Linda Bell</cp:lastModifiedBy>
  <cp:revision>5</cp:revision>
  <cp:lastPrinted>2019-07-29T01:45:00Z</cp:lastPrinted>
  <dcterms:created xsi:type="dcterms:W3CDTF">2025-04-01T06:42:00Z</dcterms:created>
  <dcterms:modified xsi:type="dcterms:W3CDTF">2025-05-30T07:29:00Z</dcterms:modified>
</cp:coreProperties>
</file>