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4D3C3" w14:textId="3AD63A3D" w:rsidR="00E6510A" w:rsidRDefault="00D4600C" w:rsidP="00D4600C">
      <w:pPr>
        <w:pStyle w:val="Title"/>
      </w:pPr>
      <w:r>
        <w:t>Northern Territory Minister’s Advisory Council – Veteran Affairs</w:t>
      </w:r>
    </w:p>
    <w:p w14:paraId="14C048CB" w14:textId="43A74427" w:rsidR="00D4600C" w:rsidRDefault="00D4600C" w:rsidP="00D4600C">
      <w:pPr>
        <w:pStyle w:val="Heading1"/>
      </w:pPr>
      <w:r>
        <w:t>Communique from 27 February 2026 meeting</w:t>
      </w:r>
    </w:p>
    <w:p w14:paraId="37289A39" w14:textId="3163CB5A" w:rsidR="00C62232" w:rsidRDefault="00D4600C" w:rsidP="00C62232">
      <w:pPr>
        <w:jc w:val="both"/>
      </w:pPr>
      <w:r>
        <w:t>The Northern Territory Minister’s Advisory Council – Veteran Affairs (</w:t>
      </w:r>
      <w:r w:rsidR="006445CD">
        <w:t>the Council</w:t>
      </w:r>
      <w:r>
        <w:t>) met with the Minister for Veterans, the Hon Jinson Charls MLA, for the first meeting of 2026.</w:t>
      </w:r>
      <w:r w:rsidR="00685A01">
        <w:t xml:space="preserve"> </w:t>
      </w:r>
    </w:p>
    <w:p w14:paraId="0D6A9C4F" w14:textId="56A38C6B" w:rsidR="00D4600C" w:rsidRDefault="00685A01" w:rsidP="00C62232">
      <w:pPr>
        <w:jc w:val="both"/>
      </w:pPr>
      <w:r>
        <w:t xml:space="preserve">The Council explored opportunities to support the veteran community employed with the Northern Territory </w:t>
      </w:r>
      <w:r w:rsidR="006445CD">
        <w:t>P</w:t>
      </w:r>
      <w:r>
        <w:t xml:space="preserve">ublic </w:t>
      </w:r>
      <w:r w:rsidR="006445CD">
        <w:t>S</w:t>
      </w:r>
      <w:r>
        <w:t xml:space="preserve">ector as well as the development of a structured and strategic work plan for the Council in 2026. </w:t>
      </w:r>
      <w:r w:rsidR="00D4600C">
        <w:t xml:space="preserve">The Council </w:t>
      </w:r>
      <w:r w:rsidR="005C2672">
        <w:t xml:space="preserve">received updates from ex-officio organisations and provided feedback on key issues which affect the Northern Territory veteran community. </w:t>
      </w:r>
    </w:p>
    <w:p w14:paraId="62BFCEA7" w14:textId="30FDC281" w:rsidR="00D4600C" w:rsidRDefault="00D4600C" w:rsidP="00C62232">
      <w:pPr>
        <w:jc w:val="both"/>
      </w:pPr>
      <w:r>
        <w:t xml:space="preserve">The Council </w:t>
      </w:r>
      <w:r w:rsidR="0004312B">
        <w:t>moved to update the name of the Council in line with other Minister’s Advisory Councils within the Department of People, Sport and Culture. The Terms of Reference have been updated to reflect the change from the Northern Territory Veteran’s Affairs Ministerial Advisory Council to the Minister’s Advisory Council – Veteran Affairs.</w:t>
      </w:r>
    </w:p>
    <w:p w14:paraId="5F7F16FF" w14:textId="794444EF" w:rsidR="00EC1912" w:rsidRDefault="0062598A" w:rsidP="00C62232">
      <w:pPr>
        <w:jc w:val="both"/>
      </w:pPr>
      <w:r>
        <w:t xml:space="preserve">The Minister shared that </w:t>
      </w:r>
      <w:r w:rsidR="00523B25">
        <w:t xml:space="preserve">Mr </w:t>
      </w:r>
      <w:r>
        <w:t xml:space="preserve">Clinton Howe MLA has been appointed the Assistant Minister for Veterans. </w:t>
      </w:r>
      <w:r w:rsidR="00523B25">
        <w:t>Mr Howe</w:t>
      </w:r>
      <w:r>
        <w:t xml:space="preserve"> is a veteran and brings a wealth of lived experience to the portfolio. It is expected that </w:t>
      </w:r>
      <w:r w:rsidR="00523B25">
        <w:t>Mr Howe</w:t>
      </w:r>
      <w:r>
        <w:t xml:space="preserve"> will attend a </w:t>
      </w:r>
      <w:r w:rsidR="006445CD">
        <w:t>Council</w:t>
      </w:r>
      <w:r>
        <w:t xml:space="preserve"> meeting in 2026. </w:t>
      </w:r>
    </w:p>
    <w:p w14:paraId="5079CF5B" w14:textId="7366E402" w:rsidR="00EC1912" w:rsidRDefault="00EC1912" w:rsidP="00C62232">
      <w:pPr>
        <w:jc w:val="both"/>
      </w:pPr>
      <w:r>
        <w:t>Minister Charls reported strong positive feedback from community groups who have received funding under Operation Thrive and the Department of People, Sport and Culture updated members regarding funded projects and initiatives</w:t>
      </w:r>
      <w:r w:rsidR="00C62232">
        <w:t xml:space="preserve"> under the scheme</w:t>
      </w:r>
      <w:r>
        <w:t>.</w:t>
      </w:r>
    </w:p>
    <w:p w14:paraId="20C62B58" w14:textId="29E69FAB" w:rsidR="009D0218" w:rsidRDefault="009D0218" w:rsidP="00C62232">
      <w:pPr>
        <w:jc w:val="both"/>
      </w:pPr>
      <w:r>
        <w:t xml:space="preserve">The Council agreed to implement working groups for Council members to research specific topics and present summaries to the full Council for decision making and ministerial advice. The working groups reflect the three pillars of Operation Thrive with </w:t>
      </w:r>
      <w:r w:rsidR="00EC1912">
        <w:t>one</w:t>
      </w:r>
      <w:r>
        <w:t xml:space="preserve"> additional group:</w:t>
      </w:r>
    </w:p>
    <w:p w14:paraId="186CFF95" w14:textId="17348262" w:rsidR="009D0218" w:rsidRDefault="009D0218" w:rsidP="00C62232">
      <w:pPr>
        <w:pStyle w:val="ListParagraph"/>
        <w:numPr>
          <w:ilvl w:val="0"/>
          <w:numId w:val="1"/>
        </w:numPr>
        <w:jc w:val="both"/>
      </w:pPr>
      <w:r>
        <w:t>Health and Wellbeing</w:t>
      </w:r>
    </w:p>
    <w:p w14:paraId="7F89D2B1" w14:textId="75D1FCA7" w:rsidR="009D0218" w:rsidRDefault="009D0218" w:rsidP="00C62232">
      <w:pPr>
        <w:pStyle w:val="ListParagraph"/>
        <w:numPr>
          <w:ilvl w:val="0"/>
          <w:numId w:val="1"/>
        </w:numPr>
        <w:jc w:val="both"/>
      </w:pPr>
      <w:r>
        <w:t>Transition, Education and Employment</w:t>
      </w:r>
    </w:p>
    <w:p w14:paraId="2A995DA7" w14:textId="17F24D82" w:rsidR="009D0218" w:rsidRDefault="009D0218" w:rsidP="00C62232">
      <w:pPr>
        <w:pStyle w:val="ListParagraph"/>
        <w:numPr>
          <w:ilvl w:val="0"/>
          <w:numId w:val="1"/>
        </w:numPr>
        <w:jc w:val="both"/>
      </w:pPr>
      <w:r>
        <w:t>Respect and Recognition</w:t>
      </w:r>
    </w:p>
    <w:p w14:paraId="5ED840AA" w14:textId="142A5833" w:rsidR="009D0218" w:rsidRDefault="009D0218" w:rsidP="00C62232">
      <w:pPr>
        <w:pStyle w:val="ListParagraph"/>
        <w:numPr>
          <w:ilvl w:val="0"/>
          <w:numId w:val="1"/>
        </w:numPr>
        <w:jc w:val="both"/>
      </w:pPr>
      <w:r>
        <w:t>Communication</w:t>
      </w:r>
    </w:p>
    <w:p w14:paraId="07ABA661" w14:textId="1787128A" w:rsidR="009D0218" w:rsidRDefault="009D0218" w:rsidP="00C62232">
      <w:pPr>
        <w:jc w:val="both"/>
      </w:pPr>
      <w:r>
        <w:t>A representative from the Office for the Commissioner of Public Employment (OCPE) briefed the Council on veteran workf</w:t>
      </w:r>
      <w:r w:rsidR="00C62232">
        <w:t>or</w:t>
      </w:r>
      <w:r>
        <w:t xml:space="preserve">ce data from the recent Northern Territory </w:t>
      </w:r>
      <w:r w:rsidR="00523B25">
        <w:t>P</w:t>
      </w:r>
      <w:r>
        <w:t xml:space="preserve">ublic </w:t>
      </w:r>
      <w:r w:rsidR="00523B25">
        <w:t>S</w:t>
      </w:r>
      <w:r>
        <w:t>ector People Matter</w:t>
      </w:r>
      <w:r w:rsidR="0002377C">
        <w:t>s</w:t>
      </w:r>
      <w:r>
        <w:t xml:space="preserve"> Survey</w:t>
      </w:r>
      <w:r w:rsidR="00C62232">
        <w:t xml:space="preserve"> and advised that,</w:t>
      </w:r>
      <w:r>
        <w:t xml:space="preserve"> </w:t>
      </w:r>
      <w:r w:rsidR="00C62232">
        <w:t>i</w:t>
      </w:r>
      <w:r w:rsidR="005C2672">
        <w:t xml:space="preserve">n partnership with Soldier On, </w:t>
      </w:r>
      <w:r>
        <w:t xml:space="preserve">OCPE will implement a mentoring program </w:t>
      </w:r>
      <w:r w:rsidR="005C2672">
        <w:t xml:space="preserve">for Northern Territory </w:t>
      </w:r>
      <w:r w:rsidR="006445CD">
        <w:t>P</w:t>
      </w:r>
      <w:r w:rsidR="005C2672">
        <w:t xml:space="preserve">ublic </w:t>
      </w:r>
      <w:r w:rsidR="006445CD">
        <w:t>S</w:t>
      </w:r>
      <w:r w:rsidR="005C2672">
        <w:t xml:space="preserve">ector employees from the veteran community. </w:t>
      </w:r>
    </w:p>
    <w:p w14:paraId="78190C30" w14:textId="62F8E4EC" w:rsidR="005C2672" w:rsidRPr="009D0218" w:rsidRDefault="005C2672" w:rsidP="009D0218"/>
    <w:sectPr w:rsidR="005C2672" w:rsidRPr="009D02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911BB4"/>
    <w:multiLevelType w:val="hybridMultilevel"/>
    <w:tmpl w:val="69A2F7CC"/>
    <w:lvl w:ilvl="0" w:tplc="0D585D66">
      <w:start w:val="3"/>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37241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00C"/>
    <w:rsid w:val="0002377C"/>
    <w:rsid w:val="00041017"/>
    <w:rsid w:val="0004312B"/>
    <w:rsid w:val="00232233"/>
    <w:rsid w:val="00305844"/>
    <w:rsid w:val="00476BF7"/>
    <w:rsid w:val="00523B25"/>
    <w:rsid w:val="00584803"/>
    <w:rsid w:val="005C2672"/>
    <w:rsid w:val="0062598A"/>
    <w:rsid w:val="006445CD"/>
    <w:rsid w:val="00685A01"/>
    <w:rsid w:val="009D0218"/>
    <w:rsid w:val="00AF5C99"/>
    <w:rsid w:val="00B31606"/>
    <w:rsid w:val="00B46BED"/>
    <w:rsid w:val="00C62232"/>
    <w:rsid w:val="00CC2CE2"/>
    <w:rsid w:val="00D30DF3"/>
    <w:rsid w:val="00D4600C"/>
    <w:rsid w:val="00E6510A"/>
    <w:rsid w:val="00EC1912"/>
    <w:rsid w:val="00FD59B5"/>
    <w:rsid w:val="00FE6E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BA502"/>
  <w15:chartTrackingRefBased/>
  <w15:docId w15:val="{EDE6258F-41B5-465C-8B74-DDCA768A5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600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D4600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4600C"/>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D4600C"/>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D4600C"/>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D460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60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60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60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600C"/>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D4600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4600C"/>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D4600C"/>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D4600C"/>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D460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60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60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600C"/>
    <w:rPr>
      <w:rFonts w:eastAsiaTheme="majorEastAsia" w:cstheme="majorBidi"/>
      <w:color w:val="272727" w:themeColor="text1" w:themeTint="D8"/>
    </w:rPr>
  </w:style>
  <w:style w:type="paragraph" w:styleId="Title">
    <w:name w:val="Title"/>
    <w:basedOn w:val="Normal"/>
    <w:next w:val="Normal"/>
    <w:link w:val="TitleChar"/>
    <w:uiPriority w:val="10"/>
    <w:qFormat/>
    <w:rsid w:val="00D460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60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60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60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600C"/>
    <w:pPr>
      <w:spacing w:before="160"/>
      <w:jc w:val="center"/>
    </w:pPr>
    <w:rPr>
      <w:i/>
      <w:iCs/>
      <w:color w:val="404040" w:themeColor="text1" w:themeTint="BF"/>
    </w:rPr>
  </w:style>
  <w:style w:type="character" w:customStyle="1" w:styleId="QuoteChar">
    <w:name w:val="Quote Char"/>
    <w:basedOn w:val="DefaultParagraphFont"/>
    <w:link w:val="Quote"/>
    <w:uiPriority w:val="29"/>
    <w:rsid w:val="00D4600C"/>
    <w:rPr>
      <w:i/>
      <w:iCs/>
      <w:color w:val="404040" w:themeColor="text1" w:themeTint="BF"/>
    </w:rPr>
  </w:style>
  <w:style w:type="paragraph" w:styleId="ListParagraph">
    <w:name w:val="List Paragraph"/>
    <w:basedOn w:val="Normal"/>
    <w:uiPriority w:val="34"/>
    <w:qFormat/>
    <w:rsid w:val="00D4600C"/>
    <w:pPr>
      <w:ind w:left="720"/>
      <w:contextualSpacing/>
    </w:pPr>
  </w:style>
  <w:style w:type="character" w:styleId="IntenseEmphasis">
    <w:name w:val="Intense Emphasis"/>
    <w:basedOn w:val="DefaultParagraphFont"/>
    <w:uiPriority w:val="21"/>
    <w:qFormat/>
    <w:rsid w:val="00D4600C"/>
    <w:rPr>
      <w:i/>
      <w:iCs/>
      <w:color w:val="2E74B5" w:themeColor="accent1" w:themeShade="BF"/>
    </w:rPr>
  </w:style>
  <w:style w:type="paragraph" w:styleId="IntenseQuote">
    <w:name w:val="Intense Quote"/>
    <w:basedOn w:val="Normal"/>
    <w:next w:val="Normal"/>
    <w:link w:val="IntenseQuoteChar"/>
    <w:uiPriority w:val="30"/>
    <w:qFormat/>
    <w:rsid w:val="00D4600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4600C"/>
    <w:rPr>
      <w:i/>
      <w:iCs/>
      <w:color w:val="2E74B5" w:themeColor="accent1" w:themeShade="BF"/>
    </w:rPr>
  </w:style>
  <w:style w:type="character" w:styleId="IntenseReference">
    <w:name w:val="Intense Reference"/>
    <w:basedOn w:val="DefaultParagraphFont"/>
    <w:uiPriority w:val="32"/>
    <w:qFormat/>
    <w:rsid w:val="00D4600C"/>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331</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NorthernTerritoryGovernment@ntgov.onmicrosoft.com</dc:creator>
  <cp:keywords/>
  <dc:description/>
  <cp:lastModifiedBy>Kumar Dangi</cp:lastModifiedBy>
  <cp:revision>3</cp:revision>
  <dcterms:created xsi:type="dcterms:W3CDTF">2026-04-17T06:36:00Z</dcterms:created>
  <dcterms:modified xsi:type="dcterms:W3CDTF">2026-04-23T03:19:00Z</dcterms:modified>
</cp:coreProperties>
</file>