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1A0D" w14:textId="00C3D948" w:rsidR="00C14090" w:rsidRDefault="00C14090" w:rsidP="00C41E46">
      <w:pPr>
        <w:spacing w:after="0"/>
        <w:rPr>
          <w:lang w:eastAsia="en-AU"/>
        </w:rPr>
      </w:pPr>
      <w:r w:rsidRPr="00F352B8">
        <w:rPr>
          <w:lang w:eastAsia="en-AU"/>
        </w:rPr>
        <w:t>T</w:t>
      </w:r>
      <w:r w:rsidR="002B159E">
        <w:rPr>
          <w:lang w:eastAsia="en-AU"/>
        </w:rPr>
        <w:t>he 2018</w:t>
      </w:r>
      <w:r w:rsidR="0017438D">
        <w:rPr>
          <w:lang w:eastAsia="en-AU"/>
        </w:rPr>
        <w:t>-</w:t>
      </w:r>
      <w:r>
        <w:rPr>
          <w:lang w:eastAsia="en-AU"/>
        </w:rPr>
        <w:t>1</w:t>
      </w:r>
      <w:r w:rsidR="002B159E">
        <w:rPr>
          <w:lang w:eastAsia="en-AU"/>
        </w:rPr>
        <w:t>9</w:t>
      </w:r>
      <w:r>
        <w:rPr>
          <w:lang w:eastAsia="en-AU"/>
        </w:rPr>
        <w:t xml:space="preserve"> Northern Territory Arts Grants Program offered two funding rounds </w:t>
      </w:r>
      <w:r w:rsidR="00C41E46">
        <w:rPr>
          <w:lang w:eastAsia="en-AU"/>
        </w:rPr>
        <w:t xml:space="preserve">through the Arts Projects category </w:t>
      </w:r>
      <w:r>
        <w:rPr>
          <w:lang w:eastAsia="en-AU"/>
        </w:rPr>
        <w:t>to support</w:t>
      </w:r>
      <w:r w:rsidRPr="00F352B8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0A4E35">
        <w:rPr>
          <w:lang w:eastAsia="en-AU"/>
        </w:rPr>
        <w:t>d</w:t>
      </w:r>
      <w:r>
        <w:rPr>
          <w:lang w:eastAsia="en-AU"/>
        </w:rPr>
        <w:t>evelopment of new work, development of arts skills and the p</w:t>
      </w:r>
      <w:r w:rsidRPr="00F352B8">
        <w:rPr>
          <w:lang w:eastAsia="en-AU"/>
        </w:rPr>
        <w:t>resentation</w:t>
      </w:r>
      <w:r>
        <w:rPr>
          <w:lang w:eastAsia="en-AU"/>
        </w:rPr>
        <w:t xml:space="preserve"> and promotion of arts</w:t>
      </w:r>
      <w:r w:rsidR="008155E1">
        <w:rPr>
          <w:lang w:eastAsia="en-AU"/>
        </w:rPr>
        <w:t xml:space="preserve"> projects offering up to $20,</w:t>
      </w:r>
      <w:r>
        <w:rPr>
          <w:lang w:eastAsia="en-AU"/>
        </w:rPr>
        <w:t>000</w:t>
      </w:r>
      <w:r w:rsidR="000A4E35">
        <w:rPr>
          <w:lang w:eastAsia="en-AU"/>
        </w:rPr>
        <w:t xml:space="preserve"> per application</w:t>
      </w:r>
      <w:r w:rsidRPr="00F352B8">
        <w:rPr>
          <w:lang w:eastAsia="en-AU"/>
        </w:rPr>
        <w:t>.  A separate category prioritise</w:t>
      </w:r>
      <w:r>
        <w:rPr>
          <w:lang w:eastAsia="en-AU"/>
        </w:rPr>
        <w:t>d</w:t>
      </w:r>
      <w:r w:rsidRPr="00F352B8">
        <w:rPr>
          <w:lang w:eastAsia="en-AU"/>
        </w:rPr>
        <w:t xml:space="preserve"> emerging artists </w:t>
      </w:r>
      <w:r w:rsidR="000A4E35">
        <w:rPr>
          <w:lang w:eastAsia="en-AU"/>
        </w:rPr>
        <w:t xml:space="preserve">offering up to </w:t>
      </w:r>
      <w:r w:rsidRPr="00F352B8">
        <w:rPr>
          <w:lang w:eastAsia="en-AU"/>
        </w:rPr>
        <w:t>$1</w:t>
      </w:r>
      <w:r>
        <w:rPr>
          <w:lang w:eastAsia="en-AU"/>
        </w:rPr>
        <w:t>5</w:t>
      </w:r>
      <w:r w:rsidR="008155E1">
        <w:rPr>
          <w:lang w:eastAsia="en-AU"/>
        </w:rPr>
        <w:t>,</w:t>
      </w:r>
      <w:r w:rsidRPr="00F352B8">
        <w:rPr>
          <w:lang w:eastAsia="en-AU"/>
        </w:rPr>
        <w:t>000</w:t>
      </w:r>
      <w:r w:rsidR="000A4E35">
        <w:rPr>
          <w:lang w:eastAsia="en-AU"/>
        </w:rPr>
        <w:t xml:space="preserve"> per application</w:t>
      </w:r>
      <w:r w:rsidRPr="00F352B8">
        <w:rPr>
          <w:lang w:eastAsia="en-AU"/>
        </w:rPr>
        <w:t>.</w:t>
      </w:r>
    </w:p>
    <w:p w14:paraId="17E6029C" w14:textId="77777777" w:rsidR="00C41E46" w:rsidRDefault="00C41E46" w:rsidP="00C41E46">
      <w:pPr>
        <w:spacing w:after="0"/>
        <w:rPr>
          <w:lang w:eastAsia="en-AU"/>
        </w:rPr>
      </w:pPr>
    </w:p>
    <w:p w14:paraId="3F58643A" w14:textId="3F4338B9" w:rsidR="00C14090" w:rsidRDefault="00A23AA4" w:rsidP="00C14090">
      <w:pPr>
        <w:pStyle w:val="Heading1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6B970A41" wp14:editId="779562D0">
            <wp:simplePos x="0" y="0"/>
            <wp:positionH relativeFrom="margin">
              <wp:posOffset>2972435</wp:posOffset>
            </wp:positionH>
            <wp:positionV relativeFrom="paragraph">
              <wp:posOffset>161925</wp:posOffset>
            </wp:positionV>
            <wp:extent cx="3632200" cy="2040890"/>
            <wp:effectExtent l="0" t="0" r="6350" b="16510"/>
            <wp:wrapSquare wrapText="bothSides"/>
            <wp:docPr id="1" name="Chart 1" descr="The chart shows that 39% of applications sought funding for visual arts projects, 29% for music projects, 7% for theatre projects, 11% for literature, 7% for dance, 4% fashion and 3% support multi arts projects." title="Funding per artform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E35">
        <w:rPr>
          <w:lang w:eastAsia="en-AU"/>
        </w:rPr>
        <w:t>$</w:t>
      </w:r>
      <w:r w:rsidR="00C14090">
        <w:rPr>
          <w:lang w:eastAsia="en-AU"/>
        </w:rPr>
        <w:t>4</w:t>
      </w:r>
      <w:r w:rsidR="008155E1">
        <w:rPr>
          <w:lang w:eastAsia="en-AU"/>
        </w:rPr>
        <w:t>00,</w:t>
      </w:r>
      <w:r w:rsidR="00C14090" w:rsidRPr="00F352B8">
        <w:rPr>
          <w:lang w:eastAsia="en-AU"/>
        </w:rPr>
        <w:t>000 in grants awarded</w:t>
      </w:r>
      <w:r w:rsidR="00F32AF8" w:rsidRPr="00F32AF8">
        <w:rPr>
          <w:noProof/>
          <w:lang w:eastAsia="en-AU"/>
        </w:rPr>
        <w:t xml:space="preserve"> </w:t>
      </w:r>
    </w:p>
    <w:p w14:paraId="3D09CD61" w14:textId="30595698" w:rsidR="00C14090" w:rsidRDefault="00C14090" w:rsidP="00F55A32">
      <w:pPr>
        <w:rPr>
          <w:lang w:eastAsia="en-AU"/>
        </w:rPr>
      </w:pPr>
      <w:r w:rsidRPr="00F352B8">
        <w:rPr>
          <w:lang w:eastAsia="en-AU"/>
        </w:rPr>
        <w:t xml:space="preserve">Arts NT received </w:t>
      </w:r>
      <w:r w:rsidR="002B159E">
        <w:rPr>
          <w:lang w:eastAsia="en-AU"/>
        </w:rPr>
        <w:t>90</w:t>
      </w:r>
      <w:r>
        <w:rPr>
          <w:lang w:eastAsia="en-AU"/>
        </w:rPr>
        <w:t xml:space="preserve"> applications to both rounds</w:t>
      </w:r>
      <w:r w:rsidRPr="00F352B8">
        <w:rPr>
          <w:lang w:eastAsia="en-AU"/>
        </w:rPr>
        <w:t>.</w:t>
      </w:r>
      <w:r>
        <w:rPr>
          <w:lang w:eastAsia="en-AU"/>
        </w:rPr>
        <w:t xml:space="preserve"> $4</w:t>
      </w:r>
      <w:r w:rsidRPr="00F352B8">
        <w:rPr>
          <w:lang w:eastAsia="en-AU"/>
        </w:rPr>
        <w:t>00</w:t>
      </w:r>
      <w:r w:rsidR="008155E1">
        <w:rPr>
          <w:lang w:eastAsia="en-AU"/>
        </w:rPr>
        <w:t>,</w:t>
      </w:r>
      <w:r>
        <w:rPr>
          <w:lang w:eastAsia="en-AU"/>
        </w:rPr>
        <w:t xml:space="preserve">000 in funding </w:t>
      </w:r>
      <w:proofErr w:type="gramStart"/>
      <w:r>
        <w:rPr>
          <w:lang w:eastAsia="en-AU"/>
        </w:rPr>
        <w:t>was offered</w:t>
      </w:r>
      <w:proofErr w:type="gramEnd"/>
      <w:r>
        <w:rPr>
          <w:lang w:eastAsia="en-AU"/>
        </w:rPr>
        <w:t xml:space="preserve"> </w:t>
      </w:r>
      <w:r w:rsidR="00A54AF6">
        <w:rPr>
          <w:lang w:eastAsia="en-AU"/>
        </w:rPr>
        <w:br/>
      </w:r>
      <w:r>
        <w:rPr>
          <w:lang w:eastAsia="en-AU"/>
        </w:rPr>
        <w:t>to 2</w:t>
      </w:r>
      <w:r w:rsidR="002B159E">
        <w:rPr>
          <w:lang w:eastAsia="en-AU"/>
        </w:rPr>
        <w:t>8</w:t>
      </w:r>
      <w:r w:rsidRPr="00F352B8">
        <w:rPr>
          <w:lang w:eastAsia="en-AU"/>
        </w:rPr>
        <w:t xml:space="preserve"> successful applications following the </w:t>
      </w:r>
      <w:r w:rsidR="00472C8E" w:rsidRPr="00A54AF6">
        <w:rPr>
          <w:lang w:eastAsia="en-AU"/>
        </w:rPr>
        <w:t xml:space="preserve">recommendations </w:t>
      </w:r>
      <w:r w:rsidRPr="00A54AF6">
        <w:rPr>
          <w:lang w:eastAsia="en-AU"/>
        </w:rPr>
        <w:t>made</w:t>
      </w:r>
      <w:r w:rsidRPr="00F352B8">
        <w:rPr>
          <w:lang w:eastAsia="en-AU"/>
        </w:rPr>
        <w:t xml:space="preserve"> by a peer assessment panel.</w:t>
      </w:r>
      <w:r w:rsidRPr="00570600">
        <w:rPr>
          <w:noProof/>
          <w:lang w:eastAsia="en-AU"/>
        </w:rPr>
        <w:t xml:space="preserve"> </w:t>
      </w:r>
    </w:p>
    <w:p w14:paraId="3C18CC0B" w14:textId="7EED38A7" w:rsidR="00C14090" w:rsidRDefault="00C14090" w:rsidP="00C14090">
      <w:pPr>
        <w:pStyle w:val="Heading1"/>
        <w:rPr>
          <w:lang w:eastAsia="en-AU"/>
        </w:rPr>
      </w:pPr>
      <w:r>
        <w:rPr>
          <w:lang w:eastAsia="en-AU"/>
        </w:rPr>
        <w:t>Assessment Panel</w:t>
      </w:r>
      <w:r w:rsidR="00BB52FD" w:rsidRPr="00BB52FD">
        <w:rPr>
          <w:noProof/>
          <w:lang w:eastAsia="en-AU"/>
        </w:rPr>
        <w:t xml:space="preserve"> </w:t>
      </w:r>
    </w:p>
    <w:p w14:paraId="1E58989E" w14:textId="188F4355" w:rsidR="00C14090" w:rsidRDefault="00A23AA4" w:rsidP="00C14090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36851252" wp14:editId="3479B447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3632200" cy="2046605"/>
            <wp:effectExtent l="0" t="0" r="6350" b="10795"/>
            <wp:wrapSquare wrapText="bothSides"/>
            <wp:docPr id="2" name="Chart 2" descr="This chart shows that 54% of applicants live in Darwin, 21% in Alice Springs and 25% live in NT's regional/ remote areas." title="Aplicant's place of reside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AF8" w:rsidRPr="00F352B8">
        <w:rPr>
          <w:lang w:eastAsia="en-AU"/>
        </w:rPr>
        <w:t>The panel</w:t>
      </w:r>
      <w:r w:rsidR="00F32AF8">
        <w:rPr>
          <w:lang w:eastAsia="en-AU"/>
        </w:rPr>
        <w:t xml:space="preserve"> </w:t>
      </w:r>
      <w:proofErr w:type="gramStart"/>
      <w:r w:rsidR="00F32AF8">
        <w:rPr>
          <w:lang w:eastAsia="en-AU"/>
        </w:rPr>
        <w:t>was</w:t>
      </w:r>
      <w:r w:rsidR="00F32AF8" w:rsidRPr="00F352B8">
        <w:rPr>
          <w:lang w:eastAsia="en-AU"/>
        </w:rPr>
        <w:t xml:space="preserve"> selected</w:t>
      </w:r>
      <w:proofErr w:type="gramEnd"/>
      <w:r w:rsidR="00F32AF8" w:rsidRPr="00F352B8">
        <w:rPr>
          <w:lang w:eastAsia="en-AU"/>
        </w:rPr>
        <w:t xml:space="preserve"> from the</w:t>
      </w:r>
      <w:r w:rsidR="00F32AF8">
        <w:rPr>
          <w:lang w:eastAsia="en-AU"/>
        </w:rPr>
        <w:t xml:space="preserve"> Northern Territory’s Register of Arts Peers. The </w:t>
      </w:r>
      <w:proofErr w:type="gramStart"/>
      <w:r w:rsidR="00F32AF8">
        <w:rPr>
          <w:lang w:eastAsia="en-AU"/>
        </w:rPr>
        <w:t>register was approved by the Minister</w:t>
      </w:r>
      <w:proofErr w:type="gramEnd"/>
      <w:r w:rsidR="00F32AF8">
        <w:rPr>
          <w:lang w:eastAsia="en-AU"/>
        </w:rPr>
        <w:t xml:space="preserve"> for Tourism, Sport and Culture and the members are listed </w:t>
      </w:r>
      <w:r w:rsidR="00F32AF8">
        <w:rPr>
          <w:noProof/>
          <w:lang w:eastAsia="en-AU"/>
        </w:rPr>
        <w:t xml:space="preserve">in the </w:t>
      </w:r>
      <w:r w:rsidR="00F32AF8" w:rsidRPr="000870CF">
        <w:rPr>
          <w:noProof/>
          <w:lang w:eastAsia="en-AU"/>
        </w:rPr>
        <w:t>Department’s 201</w:t>
      </w:r>
      <w:r w:rsidR="000870CF">
        <w:rPr>
          <w:noProof/>
          <w:lang w:eastAsia="en-AU"/>
        </w:rPr>
        <w:t>8</w:t>
      </w:r>
      <w:r w:rsidR="00F32AF8" w:rsidRPr="000870CF">
        <w:rPr>
          <w:noProof/>
          <w:lang w:eastAsia="en-AU"/>
        </w:rPr>
        <w:t>-1</w:t>
      </w:r>
      <w:r w:rsidR="000870CF">
        <w:rPr>
          <w:noProof/>
          <w:lang w:eastAsia="en-AU"/>
        </w:rPr>
        <w:t>9</w:t>
      </w:r>
      <w:r w:rsidR="00F32AF8" w:rsidRPr="000870CF">
        <w:rPr>
          <w:noProof/>
          <w:lang w:eastAsia="en-AU"/>
        </w:rPr>
        <w:t xml:space="preserve"> Annual Report</w:t>
      </w:r>
      <w:r w:rsidR="00C14090">
        <w:rPr>
          <w:lang w:eastAsia="en-AU"/>
        </w:rPr>
        <w:t xml:space="preserve">. </w:t>
      </w:r>
      <w:r w:rsidR="006A6C07">
        <w:rPr>
          <w:lang w:eastAsia="en-AU"/>
        </w:rPr>
        <w:t xml:space="preserve">The current Register of Arts Peers expires </w:t>
      </w:r>
      <w:r w:rsidR="00A54AF6">
        <w:rPr>
          <w:lang w:eastAsia="en-AU"/>
        </w:rPr>
        <w:br/>
      </w:r>
      <w:r w:rsidR="006A6C07">
        <w:rPr>
          <w:lang w:eastAsia="en-AU"/>
        </w:rPr>
        <w:t>30 June 2020.</w:t>
      </w:r>
    </w:p>
    <w:p w14:paraId="5E2EABA1" w14:textId="77777777" w:rsidR="006A6C07" w:rsidRDefault="006A6C07" w:rsidP="006A6C07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41BE61C4" wp14:editId="2EE46891">
            <wp:simplePos x="0" y="0"/>
            <wp:positionH relativeFrom="margin">
              <wp:align>right</wp:align>
            </wp:positionH>
            <wp:positionV relativeFrom="paragraph">
              <wp:posOffset>1134110</wp:posOffset>
            </wp:positionV>
            <wp:extent cx="3628390" cy="2264410"/>
            <wp:effectExtent l="0" t="0" r="10160" b="2540"/>
            <wp:wrapSquare wrapText="bothSides"/>
            <wp:docPr id="3" name="Chart 3" descr="45% of the funding awarded went to applicants living in Darwin and surrounds. 26% of the funding went to Alice Springs, and 29% of the funding went to regional remote NT. " title="Funding per reg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C14090" w:rsidRPr="00F352B8">
        <w:rPr>
          <w:lang w:eastAsia="en-AU"/>
        </w:rPr>
        <w:t>The panel</w:t>
      </w:r>
      <w:r w:rsidR="00C14090">
        <w:rPr>
          <w:lang w:eastAsia="en-AU"/>
        </w:rPr>
        <w:t>s</w:t>
      </w:r>
      <w:r w:rsidR="00C14090" w:rsidRPr="00F352B8">
        <w:rPr>
          <w:lang w:eastAsia="en-AU"/>
        </w:rPr>
        <w:t xml:space="preserve"> considered the merit of all applications against the project category objectives and assessment criteria. The panel also considered </w:t>
      </w:r>
      <w:proofErr w:type="gramStart"/>
      <w:r w:rsidR="00200F30" w:rsidRPr="00F352B8">
        <w:rPr>
          <w:lang w:eastAsia="en-AU"/>
        </w:rPr>
        <w:t>track</w:t>
      </w:r>
      <w:r w:rsidR="00200F30">
        <w:rPr>
          <w:lang w:eastAsia="en-AU"/>
        </w:rPr>
        <w:t xml:space="preserve"> record</w:t>
      </w:r>
      <w:proofErr w:type="gramEnd"/>
      <w:r w:rsidR="00C14090" w:rsidRPr="00F352B8">
        <w:rPr>
          <w:lang w:eastAsia="en-AU"/>
        </w:rPr>
        <w:t xml:space="preserve"> of support, art form and regional spread, diversity of applicants and participants including new applicants, Indigenous, youth, disability and cultural diversity.</w:t>
      </w:r>
      <w:r w:rsidR="00C14090" w:rsidRPr="00570600">
        <w:rPr>
          <w:noProof/>
          <w:lang w:eastAsia="en-AU"/>
        </w:rPr>
        <w:t xml:space="preserve"> </w:t>
      </w:r>
    </w:p>
    <w:p w14:paraId="014A1C9A" w14:textId="3B3AE9F8" w:rsidR="00C14090" w:rsidRDefault="00C14090" w:rsidP="00A54AF6">
      <w:pPr>
        <w:pStyle w:val="Heading1"/>
        <w:rPr>
          <w:noProof/>
          <w:lang w:eastAsia="en-AU"/>
        </w:rPr>
      </w:pPr>
      <w:r>
        <w:t>Statistics</w:t>
      </w:r>
    </w:p>
    <w:p w14:paraId="1337FE10" w14:textId="7F95656A" w:rsidR="00C14090" w:rsidRPr="00C86119" w:rsidRDefault="00C14090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2B159E">
        <w:rPr>
          <w:rFonts w:cs="Arial"/>
          <w:color w:val="000000"/>
        </w:rPr>
        <w:t>8</w:t>
      </w:r>
      <w:r w:rsidR="004530B7">
        <w:rPr>
          <w:rFonts w:cs="Arial"/>
          <w:color w:val="000000"/>
        </w:rPr>
        <w:t xml:space="preserve"> funded applications (31</w:t>
      </w:r>
      <w:r w:rsidRPr="00C86119">
        <w:rPr>
          <w:rFonts w:cs="Arial"/>
          <w:color w:val="000000"/>
        </w:rPr>
        <w:t>% success rate)</w:t>
      </w:r>
    </w:p>
    <w:p w14:paraId="661A758B" w14:textId="51222C9B" w:rsidR="00C14090" w:rsidRPr="004530B7" w:rsidRDefault="004530B7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9</w:t>
      </w:r>
      <w:r w:rsidR="00C14090" w:rsidRPr="004530B7">
        <w:rPr>
          <w:rFonts w:cs="Arial"/>
          <w:color w:val="000000"/>
        </w:rPr>
        <w:t xml:space="preserve"> Indigenous projects supported</w:t>
      </w:r>
      <w:r>
        <w:rPr>
          <w:rFonts w:cs="Arial"/>
          <w:color w:val="000000"/>
        </w:rPr>
        <w:t xml:space="preserve"> with 37</w:t>
      </w:r>
      <w:r w:rsidR="0017438D" w:rsidRPr="004530B7">
        <w:rPr>
          <w:rFonts w:cs="Arial"/>
          <w:color w:val="000000"/>
        </w:rPr>
        <w:t>% of the total funding</w:t>
      </w:r>
    </w:p>
    <w:p w14:paraId="1893CB3C" w14:textId="77777777" w:rsidR="009B24D2" w:rsidRDefault="009B24D2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46% of funded applications support Visual Arts</w:t>
      </w:r>
      <w:r w:rsidRPr="00BB52FD">
        <w:rPr>
          <w:noProof/>
          <w:lang w:eastAsia="en-AU"/>
        </w:rPr>
        <w:t xml:space="preserve"> </w:t>
      </w:r>
      <w:r>
        <w:rPr>
          <w:noProof/>
          <w:lang w:eastAsia="en-AU"/>
        </w:rPr>
        <w:t xml:space="preserve">and Fashion </w:t>
      </w:r>
    </w:p>
    <w:p w14:paraId="201C30A6" w14:textId="5F7F70EA" w:rsidR="00C14090" w:rsidRDefault="009B24D2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40</w:t>
      </w:r>
      <w:r w:rsidR="00C14090">
        <w:rPr>
          <w:rFonts w:cs="Arial"/>
          <w:color w:val="000000"/>
        </w:rPr>
        <w:t xml:space="preserve">% of </w:t>
      </w:r>
      <w:r w:rsidR="0017438D">
        <w:rPr>
          <w:rFonts w:cs="Arial"/>
          <w:color w:val="000000"/>
        </w:rPr>
        <w:t xml:space="preserve">funded </w:t>
      </w:r>
      <w:r w:rsidR="00C14090">
        <w:rPr>
          <w:rFonts w:cs="Arial"/>
          <w:color w:val="000000"/>
        </w:rPr>
        <w:t>applications support</w:t>
      </w:r>
      <w:r w:rsidR="0017438D">
        <w:rPr>
          <w:rFonts w:cs="Arial"/>
          <w:color w:val="000000"/>
        </w:rPr>
        <w:t xml:space="preserve"> Performing Arts (Dance,</w:t>
      </w:r>
      <w:r w:rsidR="00C14090">
        <w:rPr>
          <w:rFonts w:cs="Arial"/>
          <w:color w:val="000000"/>
        </w:rPr>
        <w:t xml:space="preserve"> Music and Theatre</w:t>
      </w:r>
    </w:p>
    <w:p w14:paraId="63E3E26B" w14:textId="21E3B8B4" w:rsidR="0017438D" w:rsidRDefault="009B24D2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17438D">
        <w:rPr>
          <w:rFonts w:cs="Arial"/>
          <w:color w:val="000000"/>
        </w:rPr>
        <w:t>% of funded applications support Literature</w:t>
      </w:r>
    </w:p>
    <w:p w14:paraId="387208D9" w14:textId="77777777" w:rsidR="0017438D" w:rsidRDefault="0017438D" w:rsidP="0017438D">
      <w:pPr>
        <w:spacing w:after="0" w:line="360" w:lineRule="auto"/>
        <w:rPr>
          <w:rFonts w:cs="Arial"/>
          <w:color w:val="000000"/>
        </w:rPr>
        <w:sectPr w:rsidR="0017438D" w:rsidSect="000A4E3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07" w:bottom="794" w:left="794" w:header="794" w:footer="794" w:gutter="0"/>
          <w:cols w:space="708"/>
          <w:titlePg/>
          <w:docGrid w:linePitch="360"/>
        </w:sectPr>
      </w:pPr>
    </w:p>
    <w:p w14:paraId="536E70BA" w14:textId="521E98FF" w:rsidR="00F55A32" w:rsidRPr="00F55A32" w:rsidRDefault="00C14090" w:rsidP="00F55A32">
      <w:pPr>
        <w:pStyle w:val="Heading1"/>
      </w:pPr>
      <w:r w:rsidRPr="00F55A32">
        <w:lastRenderedPageBreak/>
        <w:t xml:space="preserve">Project Round 1 </w:t>
      </w:r>
      <w:r w:rsidR="00342B74">
        <w:t>Grant Recipients</w:t>
      </w:r>
    </w:p>
    <w:p w14:paraId="09CA4ED8" w14:textId="082434EE" w:rsidR="00C14090" w:rsidRDefault="00F55A32" w:rsidP="00C14090">
      <w:r w:rsidRPr="00F55A32">
        <w:t>C</w:t>
      </w:r>
      <w:r w:rsidR="00C14090" w:rsidRPr="00F55A32">
        <w:t xml:space="preserve">losed </w:t>
      </w:r>
      <w:r w:rsidR="002B159E" w:rsidRPr="00F55A32">
        <w:t>12</w:t>
      </w:r>
      <w:r w:rsidR="00C14090" w:rsidRPr="00F55A32">
        <w:t xml:space="preserve"> November 201</w:t>
      </w:r>
      <w:r w:rsidR="002B159E" w:rsidRPr="00F55A32">
        <w:t>8</w:t>
      </w:r>
      <w:r w:rsidR="00C14090" w:rsidRPr="00F55A32">
        <w:t xml:space="preserve"> for arts projects to commence 1 February 201</w:t>
      </w:r>
      <w:r w:rsidR="002B159E" w:rsidRPr="00F55A32">
        <w:t>9</w:t>
      </w:r>
      <w:r w:rsidR="000870CF" w:rsidRPr="00F55A32">
        <w:t>.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Project Round 1 Grant Recipients"/>
        <w:tblDescription w:val="This table includes information on the successful applicants for the grant round, including the project title, region of the NT and grant funding received."/>
      </w:tblPr>
      <w:tblGrid>
        <w:gridCol w:w="3810"/>
        <w:gridCol w:w="6391"/>
        <w:gridCol w:w="2552"/>
        <w:gridCol w:w="2487"/>
      </w:tblGrid>
      <w:tr w:rsidR="002806BD" w14:paraId="4DC27ED2" w14:textId="77777777" w:rsidTr="0048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689D2AE2" w14:textId="62BB8C42" w:rsidR="002806BD" w:rsidRDefault="002806BD" w:rsidP="00C14090">
            <w:r>
              <w:t>Applicant</w:t>
            </w:r>
          </w:p>
        </w:tc>
        <w:tc>
          <w:tcPr>
            <w:tcW w:w="6391" w:type="dxa"/>
          </w:tcPr>
          <w:p w14:paraId="7083094C" w14:textId="1A18B127" w:rsidR="002806BD" w:rsidRDefault="002806BD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552" w:type="dxa"/>
          </w:tcPr>
          <w:p w14:paraId="6E08A9B5" w14:textId="2CFA051B" w:rsidR="002806BD" w:rsidRDefault="002806BD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487" w:type="dxa"/>
          </w:tcPr>
          <w:p w14:paraId="5D6383C2" w14:textId="78EE706A" w:rsidR="002806BD" w:rsidRDefault="002806BD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2806BD" w14:paraId="0CF5549C" w14:textId="77777777" w:rsidTr="0048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398813DC" w14:textId="638DDF3B" w:rsidR="002806BD" w:rsidRDefault="002806BD" w:rsidP="00C14090">
            <w:r>
              <w:t>SLIDE Youth Dance Theatre</w:t>
            </w:r>
          </w:p>
        </w:tc>
        <w:tc>
          <w:tcPr>
            <w:tcW w:w="6391" w:type="dxa"/>
          </w:tcPr>
          <w:p w14:paraId="346EA308" w14:textId="33CB506D" w:rsidR="002806BD" w:rsidRDefault="002806B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Brave</w:t>
            </w:r>
          </w:p>
        </w:tc>
        <w:tc>
          <w:tcPr>
            <w:tcW w:w="2552" w:type="dxa"/>
          </w:tcPr>
          <w:p w14:paraId="13714805" w14:textId="59F76235" w:rsidR="002806BD" w:rsidRDefault="002806B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7BE4A0AF" w14:textId="0A562346" w:rsidR="002806BD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2806BD">
              <w:t>000</w:t>
            </w:r>
          </w:p>
        </w:tc>
      </w:tr>
      <w:tr w:rsidR="002806BD" w14:paraId="2061DC6E" w14:textId="77777777" w:rsidTr="00487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3ABBA20A" w14:textId="3F3E0CBB" w:rsidR="002806BD" w:rsidRDefault="002806BD" w:rsidP="00C14090">
            <w:r>
              <w:t>Rachael Wallis</w:t>
            </w:r>
          </w:p>
        </w:tc>
        <w:tc>
          <w:tcPr>
            <w:tcW w:w="6391" w:type="dxa"/>
          </w:tcPr>
          <w:p w14:paraId="4B442A68" w14:textId="2ECD701A" w:rsidR="002806BD" w:rsidRDefault="002806B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Milky Way</w:t>
            </w:r>
          </w:p>
        </w:tc>
        <w:tc>
          <w:tcPr>
            <w:tcW w:w="2552" w:type="dxa"/>
          </w:tcPr>
          <w:p w14:paraId="111BAA48" w14:textId="699DDF4A" w:rsidR="002806BD" w:rsidRDefault="002806B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Nhulunbuy</w:t>
            </w:r>
          </w:p>
        </w:tc>
        <w:tc>
          <w:tcPr>
            <w:tcW w:w="2487" w:type="dxa"/>
          </w:tcPr>
          <w:p w14:paraId="6D603F1B" w14:textId="52C03096" w:rsidR="002806BD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2806BD">
              <w:t>000</w:t>
            </w:r>
          </w:p>
        </w:tc>
      </w:tr>
      <w:tr w:rsidR="002806BD" w14:paraId="5E26755A" w14:textId="77777777" w:rsidTr="0048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55237E8" w14:textId="18DDC3B6" w:rsidR="002806BD" w:rsidRDefault="002806BD" w:rsidP="00C14090">
            <w:r>
              <w:t xml:space="preserve">Kate </w:t>
            </w:r>
            <w:proofErr w:type="spellStart"/>
            <w:r>
              <w:t>Wyvill</w:t>
            </w:r>
            <w:proofErr w:type="spellEnd"/>
          </w:p>
        </w:tc>
        <w:tc>
          <w:tcPr>
            <w:tcW w:w="6391" w:type="dxa"/>
          </w:tcPr>
          <w:p w14:paraId="1E37B838" w14:textId="08551540" w:rsidR="002806BD" w:rsidRDefault="002806B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I’m the Queen of Sheba</w:t>
            </w:r>
          </w:p>
        </w:tc>
        <w:tc>
          <w:tcPr>
            <w:tcW w:w="2552" w:type="dxa"/>
          </w:tcPr>
          <w:p w14:paraId="5AA2F643" w14:textId="4DE15B23" w:rsidR="002806BD" w:rsidRDefault="002806B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38CE51D7" w14:textId="054AAAEE" w:rsidR="002806BD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$19,</w:t>
            </w:r>
            <w:r w:rsidR="002806BD">
              <w:t>667</w:t>
            </w:r>
          </w:p>
        </w:tc>
      </w:tr>
      <w:tr w:rsidR="002806BD" w14:paraId="5393BF05" w14:textId="77777777" w:rsidTr="00487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470EC25" w14:textId="75BFA778" w:rsidR="002806BD" w:rsidRDefault="002806BD" w:rsidP="00C14090">
            <w:r>
              <w:t>Olive Pink Botanic Garden</w:t>
            </w:r>
          </w:p>
        </w:tc>
        <w:tc>
          <w:tcPr>
            <w:tcW w:w="6391" w:type="dxa"/>
          </w:tcPr>
          <w:p w14:paraId="7B1FF0E0" w14:textId="693651FC" w:rsidR="002806BD" w:rsidRDefault="002806B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Alchera</w:t>
            </w:r>
            <w:proofErr w:type="spellEnd"/>
            <w:r>
              <w:t xml:space="preserve"> Opera Project Development phase 1</w:t>
            </w:r>
          </w:p>
        </w:tc>
        <w:tc>
          <w:tcPr>
            <w:tcW w:w="2552" w:type="dxa"/>
          </w:tcPr>
          <w:p w14:paraId="1368AC60" w14:textId="32F7644A" w:rsidR="002806BD" w:rsidRDefault="002806B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487" w:type="dxa"/>
          </w:tcPr>
          <w:p w14:paraId="31A9A10A" w14:textId="76DB7BF3" w:rsidR="002806BD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$19,</w:t>
            </w:r>
            <w:r w:rsidR="002806BD">
              <w:t>350</w:t>
            </w:r>
          </w:p>
        </w:tc>
      </w:tr>
      <w:tr w:rsidR="002806BD" w14:paraId="48F0914F" w14:textId="77777777" w:rsidTr="0048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613FA1B" w14:textId="54DA1E13" w:rsidR="002806BD" w:rsidRDefault="002806BD" w:rsidP="00C14090">
            <w:proofErr w:type="spellStart"/>
            <w:r>
              <w:t>Bawinanga</w:t>
            </w:r>
            <w:proofErr w:type="spellEnd"/>
            <w:r>
              <w:t xml:space="preserve"> Aboriginal Corporation</w:t>
            </w:r>
          </w:p>
        </w:tc>
        <w:tc>
          <w:tcPr>
            <w:tcW w:w="6391" w:type="dxa"/>
          </w:tcPr>
          <w:p w14:paraId="276ECF1A" w14:textId="68B5D156" w:rsidR="002806BD" w:rsidRDefault="002806B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Women’s printing workshop at </w:t>
            </w:r>
            <w:proofErr w:type="spellStart"/>
            <w:r>
              <w:t>B</w:t>
            </w:r>
            <w:r w:rsidRPr="00EC72DA">
              <w:t>á</w:t>
            </w:r>
            <w:r>
              <w:t>bbarra</w:t>
            </w:r>
            <w:proofErr w:type="spellEnd"/>
            <w:r>
              <w:t xml:space="preserve"> </w:t>
            </w:r>
            <w:proofErr w:type="spellStart"/>
            <w:r>
              <w:t>Womens</w:t>
            </w:r>
            <w:proofErr w:type="spellEnd"/>
            <w:r>
              <w:t>’ Centre</w:t>
            </w:r>
          </w:p>
        </w:tc>
        <w:tc>
          <w:tcPr>
            <w:tcW w:w="2552" w:type="dxa"/>
          </w:tcPr>
          <w:p w14:paraId="610BE47F" w14:textId="1F86FFBB" w:rsidR="002806BD" w:rsidRDefault="002806B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Maningrida</w:t>
            </w:r>
          </w:p>
        </w:tc>
        <w:tc>
          <w:tcPr>
            <w:tcW w:w="2487" w:type="dxa"/>
          </w:tcPr>
          <w:p w14:paraId="2049C3FD" w14:textId="0D3EE86F" w:rsidR="002806BD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2806BD">
              <w:t>000</w:t>
            </w:r>
          </w:p>
        </w:tc>
      </w:tr>
      <w:tr w:rsidR="002806BD" w14:paraId="61EB4A8B" w14:textId="77777777" w:rsidTr="00487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00359B7" w14:textId="11E6ED1D" w:rsidR="002806BD" w:rsidRDefault="00487C3F" w:rsidP="00C14090">
            <w:r>
              <w:t>Arafura Ensemble</w:t>
            </w:r>
          </w:p>
        </w:tc>
        <w:tc>
          <w:tcPr>
            <w:tcW w:w="6391" w:type="dxa"/>
          </w:tcPr>
          <w:p w14:paraId="2B95AF67" w14:textId="56E55718" w:rsidR="002806BD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Arafura Chamber Music – Performances 2019</w:t>
            </w:r>
          </w:p>
        </w:tc>
        <w:tc>
          <w:tcPr>
            <w:tcW w:w="2552" w:type="dxa"/>
          </w:tcPr>
          <w:p w14:paraId="2876C7CE" w14:textId="5D711553" w:rsidR="002806BD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6FDBE4F4" w14:textId="26E4B041" w:rsidR="002806BD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$15,</w:t>
            </w:r>
            <w:r w:rsidR="00487C3F">
              <w:t>544</w:t>
            </w:r>
          </w:p>
        </w:tc>
      </w:tr>
      <w:tr w:rsidR="002806BD" w14:paraId="00F134D1" w14:textId="77777777" w:rsidTr="0048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1A979189" w14:textId="5C308AAF" w:rsidR="002806BD" w:rsidRDefault="00487C3F" w:rsidP="00C14090">
            <w:r>
              <w:t>Miriam Charlie</w:t>
            </w:r>
          </w:p>
        </w:tc>
        <w:tc>
          <w:tcPr>
            <w:tcW w:w="6391" w:type="dxa"/>
          </w:tcPr>
          <w:p w14:paraId="43B702D8" w14:textId="0FCA30AF" w:rsidR="002806BD" w:rsidRDefault="00487C3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Promise of Housing – Photographic Series</w:t>
            </w:r>
          </w:p>
        </w:tc>
        <w:tc>
          <w:tcPr>
            <w:tcW w:w="2552" w:type="dxa"/>
          </w:tcPr>
          <w:p w14:paraId="5EF4FCA5" w14:textId="5E4059F6" w:rsidR="002806BD" w:rsidRDefault="00487C3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Borroloola</w:t>
            </w:r>
          </w:p>
        </w:tc>
        <w:tc>
          <w:tcPr>
            <w:tcW w:w="2487" w:type="dxa"/>
          </w:tcPr>
          <w:p w14:paraId="778D4085" w14:textId="54A788E6" w:rsidR="002806BD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$10,</w:t>
            </w:r>
            <w:r w:rsidR="00487C3F">
              <w:t>000</w:t>
            </w:r>
          </w:p>
        </w:tc>
      </w:tr>
      <w:tr w:rsidR="00487C3F" w14:paraId="7DD5DFFF" w14:textId="77777777" w:rsidTr="00487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134C59E" w14:textId="20633CEE" w:rsidR="00487C3F" w:rsidRDefault="00487C3F" w:rsidP="00C14090">
            <w:proofErr w:type="spellStart"/>
            <w:r>
              <w:t>Utju</w:t>
            </w:r>
            <w:proofErr w:type="spellEnd"/>
            <w:r>
              <w:t xml:space="preserve"> Artists</w:t>
            </w:r>
          </w:p>
        </w:tc>
        <w:tc>
          <w:tcPr>
            <w:tcW w:w="6391" w:type="dxa"/>
          </w:tcPr>
          <w:p w14:paraId="208E0D9A" w14:textId="230D4005" w:rsidR="00487C3F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Get on the Bus!</w:t>
            </w:r>
          </w:p>
        </w:tc>
        <w:tc>
          <w:tcPr>
            <w:tcW w:w="2552" w:type="dxa"/>
          </w:tcPr>
          <w:p w14:paraId="04AC8033" w14:textId="00C25125" w:rsidR="00487C3F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Utju</w:t>
            </w:r>
            <w:proofErr w:type="spellEnd"/>
          </w:p>
        </w:tc>
        <w:tc>
          <w:tcPr>
            <w:tcW w:w="2487" w:type="dxa"/>
          </w:tcPr>
          <w:p w14:paraId="68BEE14B" w14:textId="30B9C7A7" w:rsidR="00487C3F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$17,</w:t>
            </w:r>
            <w:r w:rsidR="00487C3F">
              <w:t>786</w:t>
            </w:r>
          </w:p>
        </w:tc>
      </w:tr>
      <w:tr w:rsidR="00487C3F" w14:paraId="6B51AB4F" w14:textId="77777777" w:rsidTr="0048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3CFF902" w14:textId="4C675435" w:rsidR="00487C3F" w:rsidRDefault="00487C3F" w:rsidP="00C14090">
            <w:r>
              <w:t>Shawn Foster</w:t>
            </w:r>
          </w:p>
        </w:tc>
        <w:tc>
          <w:tcPr>
            <w:tcW w:w="6391" w:type="dxa"/>
          </w:tcPr>
          <w:p w14:paraId="5C907D38" w14:textId="5BEE33E5" w:rsidR="00487C3F" w:rsidRDefault="00487C3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River &amp; Isles music video</w:t>
            </w:r>
          </w:p>
        </w:tc>
        <w:tc>
          <w:tcPr>
            <w:tcW w:w="2552" w:type="dxa"/>
          </w:tcPr>
          <w:p w14:paraId="2E20AFBA" w14:textId="0D8150BF" w:rsidR="00487C3F" w:rsidRDefault="00487C3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487" w:type="dxa"/>
          </w:tcPr>
          <w:p w14:paraId="37023901" w14:textId="67032DA4" w:rsidR="00487C3F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$10,</w:t>
            </w:r>
            <w:r w:rsidR="00487C3F">
              <w:t>295</w:t>
            </w:r>
          </w:p>
        </w:tc>
      </w:tr>
      <w:tr w:rsidR="00487C3F" w14:paraId="35D9F7D3" w14:textId="77777777" w:rsidTr="00487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E1411F7" w14:textId="33FF790B" w:rsidR="00487C3F" w:rsidRDefault="00487C3F" w:rsidP="00C14090">
            <w:r>
              <w:t xml:space="preserve">National Pioneer Women’s Hall of Fame </w:t>
            </w:r>
            <w:proofErr w:type="spellStart"/>
            <w:r>
              <w:t>Inc</w:t>
            </w:r>
            <w:proofErr w:type="spellEnd"/>
          </w:p>
        </w:tc>
        <w:tc>
          <w:tcPr>
            <w:tcW w:w="6391" w:type="dxa"/>
          </w:tcPr>
          <w:p w14:paraId="73020D57" w14:textId="69D5B3E1" w:rsidR="00487C3F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Artists in Museums</w:t>
            </w:r>
          </w:p>
        </w:tc>
        <w:tc>
          <w:tcPr>
            <w:tcW w:w="2552" w:type="dxa"/>
          </w:tcPr>
          <w:p w14:paraId="30C6AFED" w14:textId="358DC6FF" w:rsidR="00487C3F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487" w:type="dxa"/>
          </w:tcPr>
          <w:p w14:paraId="5157F189" w14:textId="2C007A58" w:rsidR="00487C3F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$19,</w:t>
            </w:r>
            <w:r w:rsidR="00487C3F">
              <w:t>811</w:t>
            </w:r>
          </w:p>
        </w:tc>
      </w:tr>
      <w:tr w:rsidR="00487C3F" w14:paraId="073042E6" w14:textId="77777777" w:rsidTr="0048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4F12C57" w14:textId="7FD190B5" w:rsidR="00487C3F" w:rsidRDefault="00487C3F" w:rsidP="00C14090">
            <w:r>
              <w:t>Rob Brown</w:t>
            </w:r>
          </w:p>
        </w:tc>
        <w:tc>
          <w:tcPr>
            <w:tcW w:w="6391" w:type="dxa"/>
          </w:tcPr>
          <w:p w14:paraId="133EF4E1" w14:textId="28F9082E" w:rsidR="00487C3F" w:rsidRDefault="00487C3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Unpromised</w:t>
            </w:r>
            <w:proofErr w:type="spellEnd"/>
            <w:r>
              <w:t xml:space="preserve"> Land</w:t>
            </w:r>
          </w:p>
        </w:tc>
        <w:tc>
          <w:tcPr>
            <w:tcW w:w="2552" w:type="dxa"/>
          </w:tcPr>
          <w:p w14:paraId="71450519" w14:textId="4B0BEDBD" w:rsidR="00487C3F" w:rsidRDefault="00487C3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7FE1741C" w14:textId="6D2D5FFD" w:rsidR="00487C3F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487C3F">
              <w:t>000</w:t>
            </w:r>
          </w:p>
        </w:tc>
      </w:tr>
      <w:tr w:rsidR="00487C3F" w14:paraId="4FE4E229" w14:textId="77777777" w:rsidTr="00487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34F2174" w14:textId="56D46750" w:rsidR="00487C3F" w:rsidRDefault="00487C3F" w:rsidP="00C14090">
            <w:proofErr w:type="spellStart"/>
            <w:r>
              <w:t>Nena</w:t>
            </w:r>
            <w:proofErr w:type="spellEnd"/>
            <w:r>
              <w:t xml:space="preserve"> </w:t>
            </w:r>
            <w:proofErr w:type="spellStart"/>
            <w:r>
              <w:t>Zanos</w:t>
            </w:r>
            <w:proofErr w:type="spellEnd"/>
          </w:p>
        </w:tc>
        <w:tc>
          <w:tcPr>
            <w:tcW w:w="6391" w:type="dxa"/>
          </w:tcPr>
          <w:p w14:paraId="0DC3073B" w14:textId="024A1F34" w:rsidR="00487C3F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Life After Connections – Japan</w:t>
            </w:r>
          </w:p>
        </w:tc>
        <w:tc>
          <w:tcPr>
            <w:tcW w:w="2552" w:type="dxa"/>
          </w:tcPr>
          <w:p w14:paraId="0DF91CBC" w14:textId="34FC068D" w:rsidR="00487C3F" w:rsidRDefault="00487C3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28D0088D" w14:textId="0E0FDC42" w:rsidR="00487C3F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$7,</w:t>
            </w:r>
            <w:r w:rsidR="00487C3F">
              <w:t>547</w:t>
            </w:r>
          </w:p>
        </w:tc>
      </w:tr>
    </w:tbl>
    <w:p w14:paraId="700F375F" w14:textId="4E82758A" w:rsidR="00A61138" w:rsidRDefault="00A61138" w:rsidP="00C14090">
      <w:r>
        <w:br w:type="page"/>
      </w:r>
    </w:p>
    <w:p w14:paraId="1D9EF142" w14:textId="797BEA30" w:rsidR="00F55A32" w:rsidRPr="00F55A32" w:rsidRDefault="00C14090" w:rsidP="00F55A32">
      <w:pPr>
        <w:pStyle w:val="Heading1"/>
      </w:pPr>
      <w:r w:rsidRPr="00F55A32">
        <w:lastRenderedPageBreak/>
        <w:t>Project Round 2</w:t>
      </w:r>
      <w:r w:rsidR="002B45BA">
        <w:t xml:space="preserve"> Grant</w:t>
      </w:r>
      <w:r w:rsidR="00342B74">
        <w:t xml:space="preserve"> Recipients</w:t>
      </w:r>
    </w:p>
    <w:p w14:paraId="7C799524" w14:textId="19F0307C" w:rsidR="00C14090" w:rsidRDefault="00F55A32" w:rsidP="00C14090">
      <w:r w:rsidRPr="00F55A32">
        <w:t>C</w:t>
      </w:r>
      <w:r w:rsidR="00C14090" w:rsidRPr="00F55A32">
        <w:t>losed 1</w:t>
      </w:r>
      <w:r w:rsidR="002B159E" w:rsidRPr="00F55A32">
        <w:t>1</w:t>
      </w:r>
      <w:r w:rsidR="00C14090" w:rsidRPr="00F55A32">
        <w:t xml:space="preserve"> March 201</w:t>
      </w:r>
      <w:r w:rsidR="002B159E" w:rsidRPr="00F55A32">
        <w:t>9</w:t>
      </w:r>
      <w:r w:rsidR="00C14090" w:rsidRPr="00F55A32">
        <w:t xml:space="preserve"> for arts projects to commence 1 July 201</w:t>
      </w:r>
      <w:r w:rsidR="002B159E" w:rsidRPr="00F55A32">
        <w:t>9</w:t>
      </w:r>
      <w:r w:rsidR="00C14090" w:rsidRPr="00F55A32">
        <w:t>.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Project Round 2 Grant Recipients"/>
        <w:tblDescription w:val="This table includes information on the successful applicants for the grant round, including the project title, region of the NT and grant funding received."/>
      </w:tblPr>
      <w:tblGrid>
        <w:gridCol w:w="3810"/>
        <w:gridCol w:w="6391"/>
        <w:gridCol w:w="2552"/>
        <w:gridCol w:w="2487"/>
      </w:tblGrid>
      <w:tr w:rsidR="00A61138" w14:paraId="4C0DA10D" w14:textId="77777777" w:rsidTr="00A6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04E566E8" w14:textId="1D993CE1" w:rsidR="00A61138" w:rsidRDefault="00A61138" w:rsidP="00C14090">
            <w:r>
              <w:t>Applicant</w:t>
            </w:r>
          </w:p>
        </w:tc>
        <w:tc>
          <w:tcPr>
            <w:tcW w:w="6391" w:type="dxa"/>
          </w:tcPr>
          <w:p w14:paraId="6FA97738" w14:textId="38BDE5D5" w:rsidR="00A61138" w:rsidRDefault="00A61138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552" w:type="dxa"/>
          </w:tcPr>
          <w:p w14:paraId="534F8E3D" w14:textId="7B373582" w:rsidR="00A61138" w:rsidRDefault="00A61138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487" w:type="dxa"/>
          </w:tcPr>
          <w:p w14:paraId="2E108D68" w14:textId="040AE2F2" w:rsidR="00A61138" w:rsidRDefault="00A61138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A61138" w14:paraId="388F6EA7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1E85A7F" w14:textId="09570B41" w:rsidR="00A61138" w:rsidRDefault="00A61138" w:rsidP="00C14090">
            <w:proofErr w:type="spellStart"/>
            <w:r>
              <w:t>Bawinanga</w:t>
            </w:r>
            <w:proofErr w:type="spellEnd"/>
            <w:r>
              <w:t xml:space="preserve"> Aboriginal Corporation</w:t>
            </w:r>
          </w:p>
        </w:tc>
        <w:tc>
          <w:tcPr>
            <w:tcW w:w="6391" w:type="dxa"/>
          </w:tcPr>
          <w:p w14:paraId="09E48DC3" w14:textId="192729CF" w:rsidR="00A61138" w:rsidRDefault="00A61138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Jarracharra</w:t>
            </w:r>
            <w:proofErr w:type="spellEnd"/>
            <w:r>
              <w:t>: dry season winds – Maningrida women’s contemporary art and design in Paris</w:t>
            </w:r>
          </w:p>
        </w:tc>
        <w:tc>
          <w:tcPr>
            <w:tcW w:w="2552" w:type="dxa"/>
          </w:tcPr>
          <w:p w14:paraId="201F1A3A" w14:textId="547E65F4" w:rsidR="00A61138" w:rsidRDefault="00A61138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Maningrida</w:t>
            </w:r>
          </w:p>
        </w:tc>
        <w:tc>
          <w:tcPr>
            <w:tcW w:w="2487" w:type="dxa"/>
          </w:tcPr>
          <w:p w14:paraId="643DF93C" w14:textId="4C7477F6" w:rsidR="00A61138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A61138">
              <w:t>000</w:t>
            </w:r>
          </w:p>
        </w:tc>
      </w:tr>
      <w:tr w:rsidR="00A61138" w14:paraId="43BB8D31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7194E02C" w14:textId="276506E3" w:rsidR="00A61138" w:rsidRDefault="00A61138" w:rsidP="00C14090">
            <w:proofErr w:type="spellStart"/>
            <w:r>
              <w:t>Kabita</w:t>
            </w:r>
            <w:proofErr w:type="spellEnd"/>
            <w:r>
              <w:t xml:space="preserve"> Ghosh</w:t>
            </w:r>
          </w:p>
        </w:tc>
        <w:tc>
          <w:tcPr>
            <w:tcW w:w="6391" w:type="dxa"/>
          </w:tcPr>
          <w:p w14:paraId="7768DA36" w14:textId="29121042" w:rsidR="00A61138" w:rsidRDefault="00A61138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Classical Music Evening: Sitar, Violin and </w:t>
            </w:r>
            <w:proofErr w:type="spellStart"/>
            <w:r>
              <w:t>Tabla</w:t>
            </w:r>
            <w:proofErr w:type="spellEnd"/>
          </w:p>
        </w:tc>
        <w:tc>
          <w:tcPr>
            <w:tcW w:w="2552" w:type="dxa"/>
          </w:tcPr>
          <w:p w14:paraId="0C884EEB" w14:textId="02647A93" w:rsidR="00A61138" w:rsidRDefault="00A61138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6448463D" w14:textId="10B5363F" w:rsidR="00A61138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$6,</w:t>
            </w:r>
            <w:r w:rsidR="00A61138">
              <w:t>054</w:t>
            </w:r>
          </w:p>
        </w:tc>
      </w:tr>
      <w:tr w:rsidR="00A61138" w14:paraId="6624B88E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D247462" w14:textId="1E87C2A4" w:rsidR="00A61138" w:rsidRDefault="00A4744F" w:rsidP="00C14090">
            <w:r>
              <w:t xml:space="preserve">Sam </w:t>
            </w:r>
            <w:proofErr w:type="spellStart"/>
            <w:r>
              <w:t>Carmody</w:t>
            </w:r>
            <w:proofErr w:type="spellEnd"/>
          </w:p>
        </w:tc>
        <w:tc>
          <w:tcPr>
            <w:tcW w:w="6391" w:type="dxa"/>
          </w:tcPr>
          <w:p w14:paraId="4A919670" w14:textId="1789D595" w:rsidR="00A61138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Stark: A novel</w:t>
            </w:r>
          </w:p>
        </w:tc>
        <w:tc>
          <w:tcPr>
            <w:tcW w:w="2552" w:type="dxa"/>
          </w:tcPr>
          <w:p w14:paraId="4E45216D" w14:textId="193F1CF8" w:rsidR="00A61138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4D202B2A" w14:textId="2C4BB6BA" w:rsidR="00A61138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A4744F">
              <w:t>000</w:t>
            </w:r>
          </w:p>
        </w:tc>
      </w:tr>
      <w:tr w:rsidR="00A61138" w14:paraId="01E19C90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29C918AC" w14:textId="4C593FD6" w:rsidR="00A61138" w:rsidRDefault="00A4744F" w:rsidP="00C14090">
            <w:proofErr w:type="spellStart"/>
            <w:r>
              <w:t>Liss</w:t>
            </w:r>
            <w:proofErr w:type="spellEnd"/>
            <w:r>
              <w:t xml:space="preserve"> Fenwick</w:t>
            </w:r>
          </w:p>
        </w:tc>
        <w:tc>
          <w:tcPr>
            <w:tcW w:w="6391" w:type="dxa"/>
          </w:tcPr>
          <w:p w14:paraId="22C44658" w14:textId="2620AE91" w:rsidR="00A61138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Exploring the artist book as a medium in Humpty Doo</w:t>
            </w:r>
          </w:p>
        </w:tc>
        <w:tc>
          <w:tcPr>
            <w:tcW w:w="2552" w:type="dxa"/>
          </w:tcPr>
          <w:p w14:paraId="5ECB58DC" w14:textId="34FB678D" w:rsidR="00A61138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Humpty Doo</w:t>
            </w:r>
          </w:p>
        </w:tc>
        <w:tc>
          <w:tcPr>
            <w:tcW w:w="2487" w:type="dxa"/>
          </w:tcPr>
          <w:p w14:paraId="3A1CE749" w14:textId="73DED147" w:rsidR="00A61138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$2,</w:t>
            </w:r>
            <w:r w:rsidR="00A4744F">
              <w:t>800</w:t>
            </w:r>
          </w:p>
        </w:tc>
      </w:tr>
      <w:tr w:rsidR="00A61138" w14:paraId="1F40E595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73FE6E7" w14:textId="0A8671BA" w:rsidR="00A61138" w:rsidRDefault="00A4744F" w:rsidP="00C14090">
            <w:r>
              <w:t xml:space="preserve">Papunya </w:t>
            </w:r>
            <w:proofErr w:type="spellStart"/>
            <w:r>
              <w:t>Tjupi</w:t>
            </w:r>
            <w:proofErr w:type="spellEnd"/>
            <w:r>
              <w:t xml:space="preserve"> Art Centre Aboriginal Corporation</w:t>
            </w:r>
          </w:p>
        </w:tc>
        <w:tc>
          <w:tcPr>
            <w:tcW w:w="6391" w:type="dxa"/>
          </w:tcPr>
          <w:p w14:paraId="7989F44C" w14:textId="4B859ED2" w:rsidR="00A61138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Papunya Men’s Movement – Art and Cultural Revival</w:t>
            </w:r>
          </w:p>
        </w:tc>
        <w:tc>
          <w:tcPr>
            <w:tcW w:w="2552" w:type="dxa"/>
          </w:tcPr>
          <w:p w14:paraId="3C6E0A49" w14:textId="28F72D83" w:rsidR="00A61138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Papunya</w:t>
            </w:r>
          </w:p>
        </w:tc>
        <w:tc>
          <w:tcPr>
            <w:tcW w:w="2487" w:type="dxa"/>
          </w:tcPr>
          <w:p w14:paraId="648D63F7" w14:textId="240224B4" w:rsidR="00A61138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A4744F">
              <w:t>000</w:t>
            </w:r>
          </w:p>
        </w:tc>
      </w:tr>
      <w:tr w:rsidR="00A61138" w14:paraId="28682BCE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17B4395B" w14:textId="21B28B6B" w:rsidR="00A61138" w:rsidRDefault="00A4744F" w:rsidP="00C14090">
            <w:r>
              <w:t>Adriana Dent</w:t>
            </w:r>
          </w:p>
        </w:tc>
        <w:tc>
          <w:tcPr>
            <w:tcW w:w="6391" w:type="dxa"/>
          </w:tcPr>
          <w:p w14:paraId="780922AF" w14:textId="59CB822D" w:rsidR="00A61138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Couture from the north</w:t>
            </w:r>
          </w:p>
        </w:tc>
        <w:tc>
          <w:tcPr>
            <w:tcW w:w="2552" w:type="dxa"/>
          </w:tcPr>
          <w:p w14:paraId="1184907C" w14:textId="492053E7" w:rsidR="00A61138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Darwin </w:t>
            </w:r>
          </w:p>
        </w:tc>
        <w:tc>
          <w:tcPr>
            <w:tcW w:w="2487" w:type="dxa"/>
          </w:tcPr>
          <w:p w14:paraId="25A790BB" w14:textId="5FAA9996" w:rsidR="00A61138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$3,</w:t>
            </w:r>
            <w:r w:rsidR="00A4744F">
              <w:t>790</w:t>
            </w:r>
          </w:p>
        </w:tc>
      </w:tr>
      <w:tr w:rsidR="00A61138" w14:paraId="0A4DBD6C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3F653775" w14:textId="481E63B5" w:rsidR="00A61138" w:rsidRDefault="00A4744F" w:rsidP="00C14090">
            <w:proofErr w:type="spellStart"/>
            <w:r>
              <w:t>Netanela</w:t>
            </w:r>
            <w:proofErr w:type="spellEnd"/>
            <w:r>
              <w:t xml:space="preserve"> Mizrahi</w:t>
            </w:r>
          </w:p>
        </w:tc>
        <w:tc>
          <w:tcPr>
            <w:tcW w:w="6391" w:type="dxa"/>
          </w:tcPr>
          <w:p w14:paraId="290D5122" w14:textId="17F62EE6" w:rsidR="00A61138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Love and Dreaming</w:t>
            </w:r>
          </w:p>
        </w:tc>
        <w:tc>
          <w:tcPr>
            <w:tcW w:w="2552" w:type="dxa"/>
          </w:tcPr>
          <w:p w14:paraId="7EEE3FB8" w14:textId="57ED7F4F" w:rsidR="00A61138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150F62CB" w14:textId="47452E17" w:rsidR="00A61138" w:rsidRDefault="00D75636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$9,</w:t>
            </w:r>
            <w:r w:rsidR="00A4744F">
              <w:t>000</w:t>
            </w:r>
          </w:p>
        </w:tc>
      </w:tr>
      <w:tr w:rsidR="00A4744F" w14:paraId="2D5BC6AD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144E2735" w14:textId="22F6E9BF" w:rsidR="00A4744F" w:rsidRDefault="00A4744F" w:rsidP="00C14090">
            <w:r>
              <w:t>Sally Balfour</w:t>
            </w:r>
          </w:p>
        </w:tc>
        <w:tc>
          <w:tcPr>
            <w:tcW w:w="6391" w:type="dxa"/>
          </w:tcPr>
          <w:p w14:paraId="1542C58B" w14:textId="1CFFE5F7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Clara Crocodile – A Children’s Album</w:t>
            </w:r>
          </w:p>
        </w:tc>
        <w:tc>
          <w:tcPr>
            <w:tcW w:w="2552" w:type="dxa"/>
          </w:tcPr>
          <w:p w14:paraId="3DA11C32" w14:textId="7CCE6516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68C37491" w14:textId="76F6B51B" w:rsidR="00A4744F" w:rsidRDefault="00D75636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$9,</w:t>
            </w:r>
            <w:r w:rsidR="00A4744F">
              <w:t>910</w:t>
            </w:r>
          </w:p>
        </w:tc>
      </w:tr>
      <w:tr w:rsidR="00A4744F" w14:paraId="13C8228B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B8E2EC6" w14:textId="2ED5E97D" w:rsidR="00A4744F" w:rsidRDefault="00A4744F" w:rsidP="00C14090">
            <w:r>
              <w:t xml:space="preserve">Lake </w:t>
            </w:r>
            <w:proofErr w:type="spellStart"/>
            <w:r>
              <w:t>Evella</w:t>
            </w:r>
            <w:proofErr w:type="spellEnd"/>
            <w:r>
              <w:t xml:space="preserve"> (</w:t>
            </w:r>
            <w:proofErr w:type="spellStart"/>
            <w:r>
              <w:t>Gapuwiyak</w:t>
            </w:r>
            <w:proofErr w:type="spellEnd"/>
            <w:r>
              <w:t xml:space="preserve"> Culture and Arts Aboriginal Corporation)</w:t>
            </w:r>
          </w:p>
        </w:tc>
        <w:tc>
          <w:tcPr>
            <w:tcW w:w="6391" w:type="dxa"/>
          </w:tcPr>
          <w:p w14:paraId="68A50811" w14:textId="4D9005D5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Klughe</w:t>
            </w:r>
            <w:proofErr w:type="spellEnd"/>
            <w:r>
              <w:t>-Rue Aboriginal Art Collection residency</w:t>
            </w:r>
          </w:p>
        </w:tc>
        <w:tc>
          <w:tcPr>
            <w:tcW w:w="2552" w:type="dxa"/>
          </w:tcPr>
          <w:p w14:paraId="1E335F7A" w14:textId="5C94DC27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Gapuwiyak</w:t>
            </w:r>
            <w:proofErr w:type="spellEnd"/>
          </w:p>
        </w:tc>
        <w:tc>
          <w:tcPr>
            <w:tcW w:w="2487" w:type="dxa"/>
          </w:tcPr>
          <w:p w14:paraId="33E282FE" w14:textId="36EEC02D" w:rsidR="00A4744F" w:rsidRDefault="001C7359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$11,</w:t>
            </w:r>
            <w:r w:rsidR="00A4744F">
              <w:t>000</w:t>
            </w:r>
          </w:p>
        </w:tc>
      </w:tr>
      <w:tr w:rsidR="00A4744F" w14:paraId="0AE6F838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C18F8D1" w14:textId="75CF43D4" w:rsidR="00A4744F" w:rsidRDefault="00A4744F" w:rsidP="00C14090">
            <w:r>
              <w:t xml:space="preserve">Dave </w:t>
            </w:r>
            <w:proofErr w:type="spellStart"/>
            <w:r>
              <w:t>Garnham</w:t>
            </w:r>
            <w:proofErr w:type="spellEnd"/>
          </w:p>
        </w:tc>
        <w:tc>
          <w:tcPr>
            <w:tcW w:w="6391" w:type="dxa"/>
          </w:tcPr>
          <w:p w14:paraId="450E591F" w14:textId="3A7592E8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DG&amp;TRTL national tour and EP release</w:t>
            </w:r>
          </w:p>
        </w:tc>
        <w:tc>
          <w:tcPr>
            <w:tcW w:w="2552" w:type="dxa"/>
          </w:tcPr>
          <w:p w14:paraId="527DC304" w14:textId="68F7F1E6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3DAF589B" w14:textId="284591EB" w:rsidR="00A4744F" w:rsidRDefault="001C7359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A4744F">
              <w:t>000</w:t>
            </w:r>
          </w:p>
        </w:tc>
      </w:tr>
      <w:tr w:rsidR="00A4744F" w14:paraId="491A733B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76FC7E4" w14:textId="55BEEDA3" w:rsidR="00A4744F" w:rsidRDefault="00A4744F" w:rsidP="00C14090">
            <w:proofErr w:type="spellStart"/>
            <w:r>
              <w:t>Tangentyere</w:t>
            </w:r>
            <w:proofErr w:type="spellEnd"/>
            <w:r>
              <w:t xml:space="preserve"> Council</w:t>
            </w:r>
          </w:p>
        </w:tc>
        <w:tc>
          <w:tcPr>
            <w:tcW w:w="6391" w:type="dxa"/>
          </w:tcPr>
          <w:p w14:paraId="76545030" w14:textId="1F794F76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Yarrenyty</w:t>
            </w:r>
            <w:proofErr w:type="spellEnd"/>
            <w:r>
              <w:t xml:space="preserve"> </w:t>
            </w:r>
            <w:proofErr w:type="spellStart"/>
            <w:r>
              <w:t>Arltere</w:t>
            </w:r>
            <w:proofErr w:type="spellEnd"/>
            <w:r>
              <w:t xml:space="preserve"> Artists Indigenous Fashion Workshop</w:t>
            </w:r>
          </w:p>
        </w:tc>
        <w:tc>
          <w:tcPr>
            <w:tcW w:w="2552" w:type="dxa"/>
          </w:tcPr>
          <w:p w14:paraId="1B9543E4" w14:textId="63020B3A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Alice Springs </w:t>
            </w:r>
          </w:p>
        </w:tc>
        <w:tc>
          <w:tcPr>
            <w:tcW w:w="2487" w:type="dxa"/>
          </w:tcPr>
          <w:p w14:paraId="485A3E72" w14:textId="1BF5D355" w:rsidR="00A4744F" w:rsidRDefault="001C7359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$19,</w:t>
            </w:r>
            <w:r w:rsidR="00A4744F">
              <w:t>962</w:t>
            </w:r>
          </w:p>
        </w:tc>
      </w:tr>
      <w:tr w:rsidR="00A4744F" w14:paraId="7036F11B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2E36998A" w14:textId="282A0F34" w:rsidR="00A4744F" w:rsidRDefault="00A4744F" w:rsidP="00C14090">
            <w:r>
              <w:t>Tamara Cornthwaite</w:t>
            </w:r>
          </w:p>
        </w:tc>
        <w:tc>
          <w:tcPr>
            <w:tcW w:w="6391" w:type="dxa"/>
          </w:tcPr>
          <w:p w14:paraId="7FAD21B0" w14:textId="67269F1D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Colour Relief</w:t>
            </w:r>
          </w:p>
        </w:tc>
        <w:tc>
          <w:tcPr>
            <w:tcW w:w="2552" w:type="dxa"/>
          </w:tcPr>
          <w:p w14:paraId="2FF265FC" w14:textId="186B93E2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487" w:type="dxa"/>
          </w:tcPr>
          <w:p w14:paraId="013F3092" w14:textId="238D458F" w:rsidR="00A4744F" w:rsidRDefault="001C7359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A4744F">
              <w:t>000</w:t>
            </w:r>
          </w:p>
        </w:tc>
      </w:tr>
      <w:tr w:rsidR="00A4744F" w14:paraId="61003A62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44CA5BF" w14:textId="11D4074F" w:rsidR="00A4744F" w:rsidRDefault="00A4744F" w:rsidP="00C14090">
            <w:r>
              <w:t xml:space="preserve">Paolo </w:t>
            </w:r>
            <w:proofErr w:type="spellStart"/>
            <w:r>
              <w:t>Fabris</w:t>
            </w:r>
            <w:proofErr w:type="spellEnd"/>
          </w:p>
        </w:tc>
        <w:tc>
          <w:tcPr>
            <w:tcW w:w="6391" w:type="dxa"/>
          </w:tcPr>
          <w:p w14:paraId="4B7F746A" w14:textId="2AD6D92F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Legato Orchestral Experience</w:t>
            </w:r>
          </w:p>
        </w:tc>
        <w:tc>
          <w:tcPr>
            <w:tcW w:w="2552" w:type="dxa"/>
          </w:tcPr>
          <w:p w14:paraId="73A1F327" w14:textId="6EF3784C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Darwin </w:t>
            </w:r>
          </w:p>
        </w:tc>
        <w:tc>
          <w:tcPr>
            <w:tcW w:w="2487" w:type="dxa"/>
          </w:tcPr>
          <w:p w14:paraId="26FA078C" w14:textId="3DFC29FE" w:rsidR="00A4744F" w:rsidRDefault="001C7359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</w:t>
            </w:r>
            <w:r w:rsidR="00A4744F">
              <w:t>030</w:t>
            </w:r>
          </w:p>
        </w:tc>
      </w:tr>
      <w:tr w:rsidR="00A4744F" w14:paraId="2A1D2962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6C31CEF" w14:textId="36D5C6C7" w:rsidR="00A4744F" w:rsidRDefault="00A4744F" w:rsidP="00C14090">
            <w:r>
              <w:t xml:space="preserve">Markus </w:t>
            </w:r>
            <w:proofErr w:type="spellStart"/>
            <w:r>
              <w:t>Kuchenbuch</w:t>
            </w:r>
            <w:proofErr w:type="spellEnd"/>
          </w:p>
        </w:tc>
        <w:tc>
          <w:tcPr>
            <w:tcW w:w="6391" w:type="dxa"/>
          </w:tcPr>
          <w:p w14:paraId="0639A01F" w14:textId="42D5C20F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World Chamber Orchestra Alice Springs </w:t>
            </w:r>
            <w:proofErr w:type="spellStart"/>
            <w:r>
              <w:t>en</w:t>
            </w:r>
            <w:proofErr w:type="spellEnd"/>
            <w:r>
              <w:t>-route to Darwin 2019</w:t>
            </w:r>
          </w:p>
        </w:tc>
        <w:tc>
          <w:tcPr>
            <w:tcW w:w="2552" w:type="dxa"/>
          </w:tcPr>
          <w:p w14:paraId="6BC06794" w14:textId="09D3C764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487" w:type="dxa"/>
          </w:tcPr>
          <w:p w14:paraId="4F5279F2" w14:textId="294E16B6" w:rsidR="00A4744F" w:rsidRDefault="001C7359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$13,</w:t>
            </w:r>
            <w:r w:rsidR="00A4744F">
              <w:t>314</w:t>
            </w:r>
          </w:p>
        </w:tc>
      </w:tr>
      <w:tr w:rsidR="00A4744F" w14:paraId="1E7A422D" w14:textId="77777777" w:rsidTr="00A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0FBD7B6" w14:textId="54AE8F70" w:rsidR="00A4744F" w:rsidRDefault="00A4744F" w:rsidP="00C14090">
            <w:r>
              <w:t xml:space="preserve">Amina </w:t>
            </w:r>
            <w:proofErr w:type="spellStart"/>
            <w:r>
              <w:t>McConvell</w:t>
            </w:r>
            <w:proofErr w:type="spellEnd"/>
          </w:p>
        </w:tc>
        <w:tc>
          <w:tcPr>
            <w:tcW w:w="6391" w:type="dxa"/>
          </w:tcPr>
          <w:p w14:paraId="588F041C" w14:textId="64CB18E3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Combinatorial Explosion – Touring Solo Exhibition by visual artist Amina </w:t>
            </w:r>
            <w:proofErr w:type="spellStart"/>
            <w:r>
              <w:t>McConvell</w:t>
            </w:r>
            <w:proofErr w:type="spellEnd"/>
          </w:p>
        </w:tc>
        <w:tc>
          <w:tcPr>
            <w:tcW w:w="2552" w:type="dxa"/>
          </w:tcPr>
          <w:p w14:paraId="019D7959" w14:textId="41439807" w:rsidR="00A4744F" w:rsidRDefault="00A4744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487" w:type="dxa"/>
          </w:tcPr>
          <w:p w14:paraId="1144FBBD" w14:textId="6F62DA18" w:rsidR="00A4744F" w:rsidRDefault="001C7359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$9,</w:t>
            </w:r>
            <w:r w:rsidR="00A4744F">
              <w:t>775</w:t>
            </w:r>
          </w:p>
        </w:tc>
      </w:tr>
      <w:tr w:rsidR="00A4744F" w14:paraId="7A9F6F1E" w14:textId="77777777" w:rsidTr="00A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809F512" w14:textId="5CCC9CBD" w:rsidR="00A4744F" w:rsidRDefault="00A4744F" w:rsidP="00C14090">
            <w:r>
              <w:t>Janie Andrews</w:t>
            </w:r>
          </w:p>
        </w:tc>
        <w:tc>
          <w:tcPr>
            <w:tcW w:w="6391" w:type="dxa"/>
          </w:tcPr>
          <w:p w14:paraId="610BB40A" w14:textId="210BD5E4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Exhibition: Garden of Unearthly Delights</w:t>
            </w:r>
          </w:p>
        </w:tc>
        <w:tc>
          <w:tcPr>
            <w:tcW w:w="2552" w:type="dxa"/>
          </w:tcPr>
          <w:p w14:paraId="1906D12E" w14:textId="0091CCC2" w:rsidR="00A4744F" w:rsidRDefault="00A4744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Virginia</w:t>
            </w:r>
          </w:p>
        </w:tc>
        <w:tc>
          <w:tcPr>
            <w:tcW w:w="2487" w:type="dxa"/>
          </w:tcPr>
          <w:p w14:paraId="35939A9E" w14:textId="55BA8CBA" w:rsidR="00A4744F" w:rsidRDefault="001C7359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$8,</w:t>
            </w:r>
            <w:r w:rsidR="00A4744F">
              <w:t>365</w:t>
            </w:r>
          </w:p>
        </w:tc>
      </w:tr>
    </w:tbl>
    <w:p w14:paraId="74CF7800" w14:textId="128947C1" w:rsidR="00B14257" w:rsidRPr="00C62A34" w:rsidRDefault="00B14257" w:rsidP="00C14090">
      <w:pPr>
        <w:rPr>
          <w:lang w:eastAsia="en-AU"/>
        </w:rPr>
      </w:pPr>
      <w:bookmarkStart w:id="0" w:name="_GoBack"/>
      <w:bookmarkEnd w:id="0"/>
    </w:p>
    <w:sectPr w:rsidR="00B14257" w:rsidRPr="00C62A34" w:rsidSect="00C14090"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C27D" w14:textId="77777777" w:rsidR="00323D9E" w:rsidRDefault="00323D9E" w:rsidP="007332FF">
      <w:r>
        <w:separator/>
      </w:r>
    </w:p>
  </w:endnote>
  <w:endnote w:type="continuationSeparator" w:id="0">
    <w:p w14:paraId="6A812466" w14:textId="77777777" w:rsidR="00323D9E" w:rsidRDefault="00323D9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2B792D" w:rsidRPr="00132658" w14:paraId="226C9772" w14:textId="77777777" w:rsidTr="00480072">
      <w:trPr>
        <w:cantSplit/>
        <w:trHeight w:hRule="exact" w:val="1134"/>
      </w:trPr>
      <w:tc>
        <w:tcPr>
          <w:tcW w:w="7767" w:type="dxa"/>
          <w:vAlign w:val="bottom"/>
        </w:tcPr>
        <w:p w14:paraId="67464C21" w14:textId="77777777" w:rsidR="002B792D" w:rsidRDefault="002B792D" w:rsidP="002B792D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52961221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Tourism, Sport and Culture</w:t>
              </w:r>
            </w:sdtContent>
          </w:sdt>
        </w:p>
        <w:p w14:paraId="0EE37565" w14:textId="77777777" w:rsidR="002B792D" w:rsidRPr="00CE6614" w:rsidRDefault="00323D9E" w:rsidP="002B792D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810550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792D">
                <w:rPr>
                  <w:rStyle w:val="PageNumber"/>
                </w:rPr>
                <w:t>3 October 2019</w:t>
              </w:r>
            </w:sdtContent>
          </w:sdt>
        </w:p>
        <w:p w14:paraId="471B4A48" w14:textId="6E427EBF" w:rsidR="002B792D" w:rsidRPr="00CE30CF" w:rsidRDefault="002B792D" w:rsidP="002B792D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C7359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C7359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7CFD7489" w14:textId="77777777" w:rsidR="002B792D" w:rsidRPr="001E14EB" w:rsidRDefault="002B792D" w:rsidP="002B792D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FAA4A4" wp14:editId="3C8AF235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9CBDE6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7BB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F223C7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E7FF14D" w14:textId="68418979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C14090">
                <w:rPr>
                  <w:rStyle w:val="PageNumber"/>
                  <w:b/>
                </w:rPr>
                <w:t>Tourism, Sport and</w:t>
              </w:r>
              <w:r w:rsidR="002B159E">
                <w:rPr>
                  <w:rStyle w:val="PageNumber"/>
                  <w:b/>
                </w:rPr>
                <w:t xml:space="preserve"> Culture</w:t>
              </w:r>
            </w:sdtContent>
          </w:sdt>
        </w:p>
        <w:p w14:paraId="3D59098A" w14:textId="72A2B6B6" w:rsidR="00D47DC7" w:rsidRPr="00CE6614" w:rsidRDefault="00323D9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33FB9">
                <w:rPr>
                  <w:rStyle w:val="PageNumber"/>
                </w:rPr>
                <w:t>3 October 2019</w:t>
              </w:r>
            </w:sdtContent>
          </w:sdt>
        </w:p>
        <w:p w14:paraId="1BCFC2A2" w14:textId="7BAB64FD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C735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C7359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C6A8FFB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B9DB30" wp14:editId="5A1A9960">
                <wp:extent cx="1572479" cy="561600"/>
                <wp:effectExtent l="0" t="0" r="8890" b="0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F76887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3F5E" w14:textId="77777777" w:rsidR="00323D9E" w:rsidRDefault="00323D9E" w:rsidP="007332FF">
      <w:r>
        <w:separator/>
      </w:r>
    </w:p>
  </w:footnote>
  <w:footnote w:type="continuationSeparator" w:id="0">
    <w:p w14:paraId="2847C43C" w14:textId="77777777" w:rsidR="00323D9E" w:rsidRDefault="00323D9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718" w14:textId="164DFB15" w:rsidR="00983000" w:rsidRPr="00162207" w:rsidRDefault="00323D9E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62EB">
          <w:t>2018-19 Arts Projects Successful Grant Recipients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3A21673" w14:textId="45D201B5" w:rsidR="00E54F9E" w:rsidRDefault="0017438D" w:rsidP="00435082">
        <w:pPr>
          <w:pStyle w:val="Title"/>
          <w:rPr>
            <w:rStyle w:val="TitleChar"/>
          </w:rPr>
        </w:pPr>
        <w:r>
          <w:rPr>
            <w:rStyle w:val="TitleChar"/>
          </w:rPr>
          <w:t>201</w:t>
        </w:r>
        <w:r w:rsidR="002B159E">
          <w:rPr>
            <w:rStyle w:val="TitleChar"/>
          </w:rPr>
          <w:t>8</w:t>
        </w:r>
        <w:r>
          <w:rPr>
            <w:rStyle w:val="TitleChar"/>
          </w:rPr>
          <w:t>-</w:t>
        </w:r>
        <w:r w:rsidR="00C14090" w:rsidRPr="00C14090">
          <w:rPr>
            <w:rStyle w:val="TitleChar"/>
          </w:rPr>
          <w:t>1</w:t>
        </w:r>
        <w:r w:rsidR="002B159E">
          <w:rPr>
            <w:rStyle w:val="TitleChar"/>
          </w:rPr>
          <w:t>9</w:t>
        </w:r>
        <w:r w:rsidR="000A4E35">
          <w:rPr>
            <w:rStyle w:val="TitleChar"/>
          </w:rPr>
          <w:t xml:space="preserve"> Arts Project</w:t>
        </w:r>
        <w:r w:rsidR="004A62EB">
          <w:rPr>
            <w:rStyle w:val="TitleChar"/>
          </w:rPr>
          <w:t>s</w:t>
        </w:r>
        <w:r w:rsidR="008155E1">
          <w:rPr>
            <w:rStyle w:val="TitleChar"/>
          </w:rPr>
          <w:t xml:space="preserve"> </w:t>
        </w:r>
        <w:r w:rsidR="000A4E35">
          <w:rPr>
            <w:rStyle w:val="TitleChar"/>
          </w:rPr>
          <w:t xml:space="preserve">Successful </w:t>
        </w:r>
        <w:r w:rsidR="004A62EB">
          <w:rPr>
            <w:rStyle w:val="TitleChar"/>
          </w:rPr>
          <w:t xml:space="preserve">Grant </w:t>
        </w:r>
        <w:r w:rsidR="000A4E35">
          <w:rPr>
            <w:rStyle w:val="TitleChar"/>
          </w:rPr>
          <w:t>Recipients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2"/>
  </w:num>
  <w:num w:numId="4">
    <w:abstractNumId w:val="44"/>
  </w:num>
  <w:num w:numId="5">
    <w:abstractNumId w:val="27"/>
  </w:num>
  <w:num w:numId="6">
    <w:abstractNumId w:val="15"/>
  </w:num>
  <w:num w:numId="7">
    <w:abstractNumId w:val="49"/>
  </w:num>
  <w:num w:numId="8">
    <w:abstractNumId w:val="24"/>
  </w:num>
  <w:num w:numId="9">
    <w:abstractNumId w:val="56"/>
  </w:num>
  <w:num w:numId="10">
    <w:abstractNumId w:val="20"/>
  </w:num>
  <w:num w:numId="11">
    <w:abstractNumId w:val="62"/>
  </w:num>
  <w:num w:numId="12">
    <w:abstractNumId w:val="17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8"/>
  </w:num>
  <w:num w:numId="22">
    <w:abstractNumId w:val="54"/>
  </w:num>
  <w:num w:numId="23">
    <w:abstractNumId w:val="46"/>
  </w:num>
  <w:num w:numId="24">
    <w:abstractNumId w:val="41"/>
  </w:num>
  <w:num w:numId="25">
    <w:abstractNumId w:val="36"/>
  </w:num>
  <w:num w:numId="26">
    <w:abstractNumId w:val="10"/>
  </w:num>
  <w:num w:numId="27">
    <w:abstractNumId w:val="71"/>
  </w:num>
  <w:num w:numId="28">
    <w:abstractNumId w:val="35"/>
  </w:num>
  <w:num w:numId="29">
    <w:abstractNumId w:val="28"/>
  </w:num>
  <w:num w:numId="30">
    <w:abstractNumId w:val="0"/>
  </w:num>
  <w:num w:numId="31">
    <w:abstractNumId w:val="40"/>
  </w:num>
  <w:num w:numId="32">
    <w:abstractNumId w:val="9"/>
  </w:num>
  <w:num w:numId="33">
    <w:abstractNumId w:val="63"/>
  </w:num>
  <w:num w:numId="34">
    <w:abstractNumId w:val="31"/>
  </w:num>
  <w:num w:numId="35">
    <w:abstractNumId w:val="48"/>
  </w:num>
  <w:num w:numId="36">
    <w:abstractNumId w:val="64"/>
  </w:num>
  <w:num w:numId="37">
    <w:abstractNumId w:val="66"/>
  </w:num>
  <w:num w:numId="38">
    <w:abstractNumId w:val="14"/>
  </w:num>
  <w:num w:numId="39">
    <w:abstractNumId w:val="25"/>
  </w:num>
  <w:num w:numId="40">
    <w:abstractNumId w:val="67"/>
  </w:num>
  <w:num w:numId="41">
    <w:abstractNumId w:val="2"/>
  </w:num>
  <w:num w:numId="42">
    <w:abstractNumId w:val="59"/>
  </w:num>
  <w:num w:numId="43">
    <w:abstractNumId w:val="11"/>
  </w:num>
  <w:num w:numId="44">
    <w:abstractNumId w:val="34"/>
  </w:num>
  <w:num w:numId="45">
    <w:abstractNumId w:val="4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5A57"/>
    <w:rsid w:val="00086A5F"/>
    <w:rsid w:val="000870CF"/>
    <w:rsid w:val="000911EF"/>
    <w:rsid w:val="000962C5"/>
    <w:rsid w:val="00097865"/>
    <w:rsid w:val="000A4317"/>
    <w:rsid w:val="000A4E35"/>
    <w:rsid w:val="000A559C"/>
    <w:rsid w:val="000B2CA1"/>
    <w:rsid w:val="000D1F29"/>
    <w:rsid w:val="000D633D"/>
    <w:rsid w:val="000E15C9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438D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7359"/>
    <w:rsid w:val="001D01C4"/>
    <w:rsid w:val="001D4F99"/>
    <w:rsid w:val="001D52B0"/>
    <w:rsid w:val="001D5A18"/>
    <w:rsid w:val="001D7CA4"/>
    <w:rsid w:val="001E057F"/>
    <w:rsid w:val="001E14EB"/>
    <w:rsid w:val="001F59E6"/>
    <w:rsid w:val="00200F30"/>
    <w:rsid w:val="00203F1C"/>
    <w:rsid w:val="00206936"/>
    <w:rsid w:val="00206C6F"/>
    <w:rsid w:val="00206FBD"/>
    <w:rsid w:val="00207746"/>
    <w:rsid w:val="00210618"/>
    <w:rsid w:val="00230031"/>
    <w:rsid w:val="00235C01"/>
    <w:rsid w:val="00247343"/>
    <w:rsid w:val="00265C56"/>
    <w:rsid w:val="002716CD"/>
    <w:rsid w:val="00274D4B"/>
    <w:rsid w:val="002806BD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159E"/>
    <w:rsid w:val="002B38F7"/>
    <w:rsid w:val="002B45BA"/>
    <w:rsid w:val="002B4F50"/>
    <w:rsid w:val="002B5591"/>
    <w:rsid w:val="002B6AA4"/>
    <w:rsid w:val="002B792D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3D9E"/>
    <w:rsid w:val="003258E6"/>
    <w:rsid w:val="00327C55"/>
    <w:rsid w:val="00333FB9"/>
    <w:rsid w:val="00342283"/>
    <w:rsid w:val="00342B74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0B7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C8E"/>
    <w:rsid w:val="00473C98"/>
    <w:rsid w:val="00474965"/>
    <w:rsid w:val="00480072"/>
    <w:rsid w:val="00482DF8"/>
    <w:rsid w:val="004864DE"/>
    <w:rsid w:val="00487C3F"/>
    <w:rsid w:val="00494BE5"/>
    <w:rsid w:val="004A0EBA"/>
    <w:rsid w:val="004A2538"/>
    <w:rsid w:val="004A331E"/>
    <w:rsid w:val="004A62EB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2075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B59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6C07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7A89"/>
    <w:rsid w:val="00754810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55E1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411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00F5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24D2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3"/>
    <w:rsid w:val="00A22C38"/>
    <w:rsid w:val="00A23AA4"/>
    <w:rsid w:val="00A25193"/>
    <w:rsid w:val="00A26E80"/>
    <w:rsid w:val="00A31AE8"/>
    <w:rsid w:val="00A3739D"/>
    <w:rsid w:val="00A37DDA"/>
    <w:rsid w:val="00A45005"/>
    <w:rsid w:val="00A4744F"/>
    <w:rsid w:val="00A54AF6"/>
    <w:rsid w:val="00A567EE"/>
    <w:rsid w:val="00A61138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AF717D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0E45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3D3E"/>
    <w:rsid w:val="00BB52FD"/>
    <w:rsid w:val="00BB6464"/>
    <w:rsid w:val="00BC1BB8"/>
    <w:rsid w:val="00BD7FE1"/>
    <w:rsid w:val="00BE1C7B"/>
    <w:rsid w:val="00BE37CA"/>
    <w:rsid w:val="00BE6144"/>
    <w:rsid w:val="00BE635A"/>
    <w:rsid w:val="00BF17E9"/>
    <w:rsid w:val="00BF2ABB"/>
    <w:rsid w:val="00BF5099"/>
    <w:rsid w:val="00C10B5E"/>
    <w:rsid w:val="00C10F10"/>
    <w:rsid w:val="00C14090"/>
    <w:rsid w:val="00C15D4D"/>
    <w:rsid w:val="00C175DC"/>
    <w:rsid w:val="00C30171"/>
    <w:rsid w:val="00C309D8"/>
    <w:rsid w:val="00C41E46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5D46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5636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0EF3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2AF8"/>
    <w:rsid w:val="00F55A32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4183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E904"/>
  <w15:docId w15:val="{33F93738-A94E-4AED-8530-AB76E90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8"/>
    <w:rPr>
      <w:rFonts w:ascii="Lato" w:hAnsi="Lato"/>
      <w:sz w:val="20"/>
      <w:szCs w:val="20"/>
    </w:rPr>
  </w:style>
  <w:style w:type="character" w:customStyle="1" w:styleId="textboxcontainer">
    <w:name w:val="textboxcontainer"/>
    <w:basedOn w:val="DefaultParagraphFont"/>
    <w:rsid w:val="00940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8E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Artform</a:t>
            </a:r>
          </a:p>
        </c:rich>
      </c:tx>
      <c:layout>
        <c:manualLayout>
          <c:xMode val="edge"/>
          <c:yMode val="edge"/>
          <c:x val="0.60992428831011514"/>
          <c:y val="6.4539490124406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1557182974505815E-2"/>
          <c:y val="0.17725747100529674"/>
          <c:w val="0.41604454600517593"/>
          <c:h val="0.74044020010877609"/>
        </c:manualLayout>
      </c:layout>
      <c:pieChart>
        <c:varyColors val="1"/>
        <c:ser>
          <c:idx val="0"/>
          <c:order val="0"/>
          <c:tx>
            <c:strRef>
              <c:f>'Projects 2018-19'!$B$4</c:f>
              <c:strCache>
                <c:ptCount val="1"/>
                <c:pt idx="0">
                  <c:v>Artform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5F-4D80-A360-90CD77F217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5F-4D80-A360-90CD77F217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5F-4D80-A360-90CD77F217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5F-4D80-A360-90CD77F217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25F-4D80-A360-90CD77F217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25F-4D80-A360-90CD77F217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25F-4D80-A360-90CD77F217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2018-19'!$A$5:$A$11</c:f>
              <c:strCache>
                <c:ptCount val="7"/>
                <c:pt idx="0">
                  <c:v>Visual Arts</c:v>
                </c:pt>
                <c:pt idx="1">
                  <c:v>Music</c:v>
                </c:pt>
                <c:pt idx="2">
                  <c:v>Multi Arts</c:v>
                </c:pt>
                <c:pt idx="3">
                  <c:v>Theatre/ Circus</c:v>
                </c:pt>
                <c:pt idx="4">
                  <c:v>Dance</c:v>
                </c:pt>
                <c:pt idx="5">
                  <c:v>Literature</c:v>
                </c:pt>
                <c:pt idx="6">
                  <c:v>Fashion</c:v>
                </c:pt>
              </c:strCache>
            </c:strRef>
          </c:cat>
          <c:val>
            <c:numRef>
              <c:f>'Projects 2018-19'!$B$5:$B$11</c:f>
              <c:numCache>
                <c:formatCode>General</c:formatCode>
                <c:ptCount val="7"/>
                <c:pt idx="0">
                  <c:v>11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25F-4D80-A360-90CD77F217E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346638690204449"/>
          <c:y val="0.23663340670445382"/>
          <c:w val="0.4211661113302167"/>
          <c:h val="0.7056618168841343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Applicant's place of residence</a:t>
            </a:r>
          </a:p>
        </c:rich>
      </c:tx>
      <c:layout>
        <c:manualLayout>
          <c:xMode val="edge"/>
          <c:yMode val="edge"/>
          <c:x val="0.38181671778962767"/>
          <c:y val="6.1183886405125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321603848833483E-2"/>
          <c:y val="0.21133926673686423"/>
          <c:w val="0.43274816747247874"/>
          <c:h val="0.75418754473872573"/>
        </c:manualLayout>
      </c:layout>
      <c:pieChart>
        <c:varyColors val="1"/>
        <c:ser>
          <c:idx val="0"/>
          <c:order val="0"/>
          <c:tx>
            <c:strRef>
              <c:f>'Projects 2018-19'!$B$14</c:f>
              <c:strCache>
                <c:ptCount val="1"/>
                <c:pt idx="0">
                  <c:v>Applicant's place of residence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900-4066-BE6D-12828E4DCD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900-4066-BE6D-12828E4DCD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900-4066-BE6D-12828E4DCD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900-4066-BE6D-12828E4DCD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900-4066-BE6D-12828E4DCDD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900-4066-BE6D-12828E4DCD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2018-19'!$A$15:$A$22</c:f>
              <c:strCache>
                <c:ptCount val="6"/>
                <c:pt idx="0">
                  <c:v>Darwin &amp; Darwin rural</c:v>
                </c:pt>
                <c:pt idx="1">
                  <c:v>Alice Springs</c:v>
                </c:pt>
                <c:pt idx="2">
                  <c:v>Central Desert </c:v>
                </c:pt>
                <c:pt idx="3">
                  <c:v>Roper Gulf </c:v>
                </c:pt>
                <c:pt idx="4">
                  <c:v>West Arnhem </c:v>
                </c:pt>
                <c:pt idx="5">
                  <c:v>East Arnhem </c:v>
                </c:pt>
              </c:strCache>
            </c:strRef>
          </c:cat>
          <c:val>
            <c:numRef>
              <c:f>'Projects 2018-19'!$B$15:$B$22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900-4066-BE6D-12828E4DCDD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33592785267282"/>
          <c:y val="0.262070784194678"/>
          <c:w val="0.36900218722659667"/>
          <c:h val="0.63949960852615717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9907633420822393"/>
          <c:y val="7.40740740740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80883639545072E-2"/>
          <c:y val="0.20821777486147564"/>
          <c:w val="0.43652734033245844"/>
          <c:h val="0.72754556722076402"/>
        </c:manualLayout>
      </c:layout>
      <c:pieChart>
        <c:varyColors val="1"/>
        <c:ser>
          <c:idx val="0"/>
          <c:order val="0"/>
          <c:tx>
            <c:strRef>
              <c:f>'Projects 2018-19'!$B$38</c:f>
              <c:strCache>
                <c:ptCount val="1"/>
                <c:pt idx="0">
                  <c:v>Funding per region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0A-42BB-93EA-CD89BDBAF0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70A-42BB-93EA-CD89BDBAF0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70A-42BB-93EA-CD89BDBAF0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70A-42BB-93EA-CD89BDBAF0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70A-42BB-93EA-CD89BDBAF0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70A-42BB-93EA-CD89BDBAF0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2018-19'!$A$39:$A$46</c:f>
              <c:strCache>
                <c:ptCount val="6"/>
                <c:pt idx="0">
                  <c:v>Darwin &amp; Darwin rural</c:v>
                </c:pt>
                <c:pt idx="1">
                  <c:v>Alice Springs</c:v>
                </c:pt>
                <c:pt idx="2">
                  <c:v>Central Desert </c:v>
                </c:pt>
                <c:pt idx="3">
                  <c:v>Roper Gulf </c:v>
                </c:pt>
                <c:pt idx="4">
                  <c:v>West Arnhem </c:v>
                </c:pt>
                <c:pt idx="5">
                  <c:v>East Arnhem </c:v>
                </c:pt>
              </c:strCache>
            </c:strRef>
          </c:cat>
          <c:val>
            <c:numRef>
              <c:f>'Projects 2018-19'!$B$39:$B$46</c:f>
              <c:numCache>
                <c:formatCode>"$"#,##0</c:formatCode>
                <c:ptCount val="6"/>
                <c:pt idx="0">
                  <c:v>178482</c:v>
                </c:pt>
                <c:pt idx="1">
                  <c:v>102732</c:v>
                </c:pt>
                <c:pt idx="2">
                  <c:v>37786</c:v>
                </c:pt>
                <c:pt idx="3">
                  <c:v>10000</c:v>
                </c:pt>
                <c:pt idx="4">
                  <c:v>40000</c:v>
                </c:pt>
                <c:pt idx="5">
                  <c:v>31000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70A-42BB-93EA-CD89BDBAF08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12882764654418"/>
          <c:y val="0.23205963837853602"/>
          <c:w val="0.37297900262467193"/>
          <c:h val="0.675347769028871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F5991-CB67-4CCC-9741-037D9977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88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Arts Projects 
Successful Grant Recipients</vt:lpstr>
    </vt:vector>
  </TitlesOfParts>
  <Company>Tourism, Sport and Culture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Arts Projects Successful Grant Recipients</dc:title>
  <dc:creator>Northern Territory Government</dc:creator>
  <cp:lastModifiedBy>Natalie Wilson</cp:lastModifiedBy>
  <cp:revision>22</cp:revision>
  <cp:lastPrinted>2019-07-29T01:45:00Z</cp:lastPrinted>
  <dcterms:created xsi:type="dcterms:W3CDTF">2019-10-09T00:09:00Z</dcterms:created>
  <dcterms:modified xsi:type="dcterms:W3CDTF">2019-10-15T03:08:00Z</dcterms:modified>
</cp:coreProperties>
</file>